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Default="00AE448C" w:rsidP="00350E99">
      <w:pPr>
        <w:jc w:val="center"/>
        <w:rPr>
          <w:lang w:bidi="fa-IR"/>
        </w:rPr>
      </w:pPr>
      <w:bookmarkStart w:id="0" w:name="_GoBack"/>
      <w:bookmarkEnd w:id="0"/>
    </w:p>
    <w:p w:rsidR="00BC0B91" w:rsidRDefault="00BC0B91" w:rsidP="00350E99">
      <w:pPr>
        <w:jc w:val="center"/>
        <w:rPr>
          <w:rtl/>
          <w:lang w:bidi="fa-IR"/>
        </w:rPr>
      </w:pPr>
    </w:p>
    <w:p w:rsidR="00BC0B91" w:rsidRPr="002D2E89" w:rsidRDefault="00BC0B91" w:rsidP="004A1DF1">
      <w:pPr>
        <w:pStyle w:val="StyleComplexBLotus12ptJustifiedFirstline05cm"/>
        <w:spacing w:line="240" w:lineRule="auto"/>
        <w:ind w:firstLine="0"/>
        <w:jc w:val="center"/>
        <w:rPr>
          <w:rFonts w:ascii="IRTitr" w:hAnsi="IRTitr" w:cs="IRTitr"/>
          <w:sz w:val="54"/>
          <w:szCs w:val="54"/>
          <w:rtl/>
          <w:lang w:bidi="fa-IR"/>
        </w:rPr>
      </w:pPr>
      <w:r w:rsidRPr="002D2E89">
        <w:rPr>
          <w:rFonts w:ascii="IRTitr" w:hAnsi="IRTitr" w:cs="IRTitr"/>
          <w:sz w:val="54"/>
          <w:szCs w:val="54"/>
          <w:rtl/>
          <w:lang w:bidi="fa-IR"/>
        </w:rPr>
        <w:t xml:space="preserve">عقیده‌ی عصمت </w:t>
      </w:r>
    </w:p>
    <w:p w:rsidR="00BC0B91" w:rsidRPr="002D2E89" w:rsidRDefault="00BC0B91" w:rsidP="00BC0B91">
      <w:pPr>
        <w:pStyle w:val="StyleComplexBLotus12ptJustifiedFirstline05cm"/>
        <w:spacing w:line="240" w:lineRule="auto"/>
        <w:ind w:firstLine="0"/>
        <w:jc w:val="center"/>
        <w:rPr>
          <w:rFonts w:ascii="IRTitr" w:hAnsi="IRTitr" w:cs="IRTitr"/>
          <w:sz w:val="54"/>
          <w:szCs w:val="54"/>
          <w:rtl/>
          <w:lang w:bidi="fa-IR"/>
        </w:rPr>
      </w:pPr>
      <w:r w:rsidRPr="002D2E89">
        <w:rPr>
          <w:rFonts w:ascii="IRTitr" w:hAnsi="IRTitr" w:cs="IRTitr"/>
          <w:sz w:val="54"/>
          <w:szCs w:val="54"/>
          <w:rtl/>
          <w:lang w:bidi="fa-IR"/>
        </w:rPr>
        <w:t>بین امام و فقیه</w:t>
      </w:r>
    </w:p>
    <w:p w:rsidR="00BC0B91" w:rsidRPr="00BC0B91" w:rsidRDefault="008C76CE" w:rsidP="002D2E89">
      <w:pPr>
        <w:pStyle w:val="StyleComplexBLotus12ptJustifiedFirstline05cm"/>
        <w:spacing w:line="240" w:lineRule="auto"/>
        <w:ind w:firstLine="0"/>
        <w:jc w:val="center"/>
        <w:rPr>
          <w:rFonts w:ascii="Times New Roman" w:hAnsi="Times New Roman" w:cs="B Titr"/>
          <w:b/>
          <w:bCs/>
          <w:sz w:val="60"/>
          <w:szCs w:val="60"/>
          <w:rtl/>
          <w:lang w:bidi="fa-IR"/>
        </w:rPr>
      </w:pPr>
      <w:r w:rsidRPr="002D2E89">
        <w:rPr>
          <w:rFonts w:ascii="IRTitr" w:hAnsi="IRTitr" w:cs="IRTitr"/>
          <w:sz w:val="54"/>
          <w:szCs w:val="54"/>
          <w:rtl/>
          <w:lang w:bidi="fa-IR"/>
        </w:rPr>
        <w:t>از ديدگاه شيعه‌</w:t>
      </w:r>
      <w:r w:rsidR="002D2E89" w:rsidRPr="002D2E89">
        <w:rPr>
          <w:rFonts w:ascii="IRTitr" w:hAnsi="IRTitr" w:cs="IRTitr" w:hint="cs"/>
          <w:sz w:val="54"/>
          <w:szCs w:val="54"/>
          <w:rtl/>
          <w:lang w:bidi="fa-IR"/>
        </w:rPr>
        <w:t>ی</w:t>
      </w:r>
      <w:r w:rsidR="00BC0B91" w:rsidRPr="002D2E89">
        <w:rPr>
          <w:rFonts w:ascii="IRTitr" w:hAnsi="IRTitr" w:cs="IRTitr"/>
          <w:sz w:val="54"/>
          <w:szCs w:val="54"/>
          <w:rtl/>
          <w:lang w:bidi="fa-IR"/>
        </w:rPr>
        <w:t xml:space="preserve"> اماميه</w:t>
      </w:r>
    </w:p>
    <w:p w:rsidR="00AE448C" w:rsidRPr="002D2E89" w:rsidRDefault="00AE448C" w:rsidP="00AE448C">
      <w:pPr>
        <w:pStyle w:val="StyleComplexBLotus12ptJustifiedFirstline05cm"/>
        <w:spacing w:line="240" w:lineRule="auto"/>
        <w:ind w:firstLine="0"/>
        <w:jc w:val="center"/>
        <w:rPr>
          <w:rFonts w:ascii="Times New Roman" w:hAnsi="Times New Roman" w:cs="B Yagut"/>
          <w:b/>
          <w:bCs/>
          <w:sz w:val="28"/>
          <w:szCs w:val="28"/>
          <w:rtl/>
          <w:lang w:bidi="fa-IR"/>
        </w:rPr>
      </w:pPr>
    </w:p>
    <w:p w:rsidR="00BC0B91" w:rsidRPr="002D2E89" w:rsidRDefault="00BC0B91" w:rsidP="00AE448C">
      <w:pPr>
        <w:pStyle w:val="StyleComplexBLotus12ptJustifiedFirstline05cm"/>
        <w:spacing w:line="240" w:lineRule="auto"/>
        <w:ind w:firstLine="0"/>
        <w:jc w:val="center"/>
        <w:rPr>
          <w:rFonts w:ascii="Times New Roman" w:hAnsi="Times New Roman" w:cs="B Yagut"/>
          <w:b/>
          <w:bCs/>
          <w:sz w:val="26"/>
          <w:szCs w:val="26"/>
          <w:rtl/>
          <w:lang w:bidi="fa-IR"/>
        </w:rPr>
      </w:pPr>
    </w:p>
    <w:p w:rsidR="00BC0B91" w:rsidRPr="002D2E89" w:rsidRDefault="00BC0B91" w:rsidP="00AE448C">
      <w:pPr>
        <w:pStyle w:val="StyleComplexBLotus12ptJustifiedFirstline05cm"/>
        <w:spacing w:line="240" w:lineRule="auto"/>
        <w:ind w:firstLine="0"/>
        <w:jc w:val="center"/>
        <w:rPr>
          <w:rFonts w:ascii="Times New Roman" w:hAnsi="Times New Roman" w:cs="B Yagut"/>
          <w:b/>
          <w:bCs/>
          <w:sz w:val="26"/>
          <w:szCs w:val="26"/>
          <w:rtl/>
          <w:lang w:bidi="fa-IR"/>
        </w:rPr>
      </w:pPr>
    </w:p>
    <w:p w:rsidR="00BC0B91" w:rsidRPr="002D2E89" w:rsidRDefault="00BC0B91" w:rsidP="00AE448C">
      <w:pPr>
        <w:pStyle w:val="StyleComplexBLotus12ptJustifiedFirstline05cm"/>
        <w:spacing w:line="240" w:lineRule="auto"/>
        <w:ind w:firstLine="0"/>
        <w:jc w:val="center"/>
        <w:rPr>
          <w:rFonts w:ascii="Times New Roman" w:hAnsi="Times New Roman" w:cs="B Yagut"/>
          <w:b/>
          <w:bCs/>
          <w:rtl/>
          <w:lang w:bidi="fa-IR"/>
        </w:rPr>
      </w:pPr>
    </w:p>
    <w:p w:rsidR="002D2E89" w:rsidRDefault="004A1DF1" w:rsidP="002D2E89">
      <w:pPr>
        <w:pStyle w:val="StyleComplexBLotus12ptJustifiedFirstline05cm"/>
        <w:spacing w:line="240" w:lineRule="auto"/>
        <w:ind w:firstLine="0"/>
        <w:jc w:val="center"/>
        <w:rPr>
          <w:rFonts w:ascii="Times New Roman" w:hAnsi="Times New Roman" w:cs="B Yagut"/>
          <w:b/>
          <w:bCs/>
          <w:sz w:val="4"/>
          <w:szCs w:val="36"/>
          <w:rtl/>
          <w:lang w:bidi="fa-IR"/>
        </w:rPr>
      </w:pPr>
      <w:r w:rsidRPr="002D2E89">
        <w:rPr>
          <w:rFonts w:ascii="Times New Roman" w:hAnsi="Times New Roman" w:cs="B Yagut" w:hint="cs"/>
          <w:b/>
          <w:bCs/>
          <w:sz w:val="2"/>
          <w:szCs w:val="32"/>
          <w:rtl/>
          <w:lang w:bidi="fa-IR"/>
        </w:rPr>
        <w:t>نویسنده:</w:t>
      </w:r>
    </w:p>
    <w:p w:rsidR="00EA59A0" w:rsidRDefault="00BC0B91" w:rsidP="002D2E89">
      <w:pPr>
        <w:pStyle w:val="StyleComplexBLotus12ptJustifiedFirstline05cm"/>
        <w:spacing w:line="240" w:lineRule="auto"/>
        <w:ind w:firstLine="0"/>
        <w:jc w:val="center"/>
        <w:rPr>
          <w:rFonts w:ascii="Times New Roman" w:hAnsi="Times New Roman" w:cs="B Yagut"/>
          <w:b/>
          <w:bCs/>
          <w:sz w:val="4"/>
          <w:szCs w:val="36"/>
          <w:rtl/>
          <w:lang w:bidi="fa-IR"/>
        </w:rPr>
      </w:pPr>
      <w:r w:rsidRPr="007700E9">
        <w:rPr>
          <w:rFonts w:ascii="Times New Roman" w:hAnsi="Times New Roman" w:cs="B Yagut" w:hint="cs"/>
          <w:b/>
          <w:bCs/>
          <w:sz w:val="4"/>
          <w:szCs w:val="36"/>
          <w:rtl/>
          <w:lang w:bidi="fa-IR"/>
        </w:rPr>
        <w:t>د. محمد احمد خطیب</w:t>
      </w:r>
    </w:p>
    <w:p w:rsidR="004A1DF1" w:rsidRPr="002D2E89" w:rsidRDefault="004A1DF1" w:rsidP="00EA59A0">
      <w:pPr>
        <w:pStyle w:val="StyleComplexBLotus12ptJustifiedFirstline05cm"/>
        <w:spacing w:line="240" w:lineRule="auto"/>
        <w:ind w:firstLine="0"/>
        <w:jc w:val="center"/>
        <w:rPr>
          <w:rFonts w:ascii="Times New Roman" w:hAnsi="Times New Roman" w:cs="B Yagut"/>
          <w:sz w:val="2"/>
          <w:szCs w:val="28"/>
          <w:rtl/>
          <w:lang w:bidi="fa-IR"/>
        </w:rPr>
      </w:pPr>
    </w:p>
    <w:p w:rsidR="002D2E89" w:rsidRDefault="004A1DF1" w:rsidP="002D2E89">
      <w:pPr>
        <w:pStyle w:val="StyleComplexBLotus12ptJustifiedFirstline05cm"/>
        <w:spacing w:line="240" w:lineRule="auto"/>
        <w:ind w:firstLine="0"/>
        <w:jc w:val="center"/>
        <w:rPr>
          <w:rFonts w:ascii="Times New Roman" w:hAnsi="Times New Roman" w:cs="B Yagut"/>
          <w:b/>
          <w:bCs/>
          <w:sz w:val="4"/>
          <w:szCs w:val="36"/>
          <w:rtl/>
          <w:lang w:bidi="fa-IR"/>
        </w:rPr>
      </w:pPr>
      <w:r w:rsidRPr="002D2E89">
        <w:rPr>
          <w:rFonts w:ascii="Times New Roman" w:hAnsi="Times New Roman" w:cs="B Yagut" w:hint="cs"/>
          <w:b/>
          <w:bCs/>
          <w:sz w:val="2"/>
          <w:szCs w:val="32"/>
          <w:rtl/>
          <w:lang w:bidi="fa-IR"/>
        </w:rPr>
        <w:t>مترجم:</w:t>
      </w:r>
    </w:p>
    <w:p w:rsidR="004A1DF1" w:rsidRDefault="004A1DF1" w:rsidP="006F4F4C">
      <w:pPr>
        <w:pStyle w:val="StyleComplexBLotus12ptJustifiedFirstline05cm"/>
        <w:spacing w:line="240" w:lineRule="auto"/>
        <w:ind w:firstLine="0"/>
        <w:jc w:val="center"/>
        <w:rPr>
          <w:rFonts w:ascii="Times New Roman" w:hAnsi="Times New Roman" w:cs="B Yagut"/>
          <w:b/>
          <w:bCs/>
          <w:sz w:val="2"/>
          <w:szCs w:val="26"/>
          <w:rtl/>
          <w:lang w:bidi="fa-IR"/>
        </w:rPr>
      </w:pPr>
      <w:r>
        <w:rPr>
          <w:rFonts w:ascii="Times New Roman" w:hAnsi="Times New Roman" w:cs="B Yagut" w:hint="cs"/>
          <w:b/>
          <w:bCs/>
          <w:sz w:val="4"/>
          <w:szCs w:val="36"/>
          <w:rtl/>
          <w:lang w:bidi="fa-IR"/>
        </w:rPr>
        <w:t>اسحاق دبیری</w:t>
      </w:r>
      <w:r w:rsidR="006F4F4C" w:rsidRPr="006F4F4C">
        <w:rPr>
          <w:rFonts w:ascii="Times New Roman" w:hAnsi="Times New Roman" w:cs="CTraditional Arabic" w:hint="cs"/>
          <w:sz w:val="4"/>
          <w:szCs w:val="36"/>
          <w:rtl/>
          <w:lang w:bidi="fa-IR"/>
        </w:rPr>
        <w:t>/</w:t>
      </w:r>
    </w:p>
    <w:p w:rsidR="002D2E89" w:rsidRDefault="002D2E89" w:rsidP="002D2E89">
      <w:pPr>
        <w:pStyle w:val="StyleComplexBLotus12ptJustifiedFirstline05cm"/>
        <w:spacing w:line="240" w:lineRule="auto"/>
        <w:ind w:firstLine="0"/>
        <w:jc w:val="center"/>
        <w:rPr>
          <w:rFonts w:ascii="Times New Roman" w:hAnsi="Times New Roman" w:cs="B Yagut"/>
          <w:b/>
          <w:bCs/>
          <w:sz w:val="2"/>
          <w:szCs w:val="26"/>
          <w:rtl/>
          <w:lang w:bidi="fa-IR"/>
        </w:rPr>
        <w:sectPr w:rsidR="002D2E89" w:rsidSect="002D2E89">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tblpPr w:leftFromText="180" w:rightFromText="180" w:tblpXSpec="center" w:tblpY="-353"/>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F4F4C" w:rsidRPr="00C50D4D" w:rsidTr="006F4F4C">
        <w:tc>
          <w:tcPr>
            <w:tcW w:w="1527" w:type="pct"/>
            <w:vAlign w:val="center"/>
          </w:tcPr>
          <w:p w:rsidR="006F4F4C" w:rsidRPr="00C82596" w:rsidRDefault="006F4F4C" w:rsidP="006F4F4C">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6F4F4C" w:rsidRPr="00422565" w:rsidRDefault="006F4F4C" w:rsidP="006F4F4C">
            <w:pPr>
              <w:spacing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عقیده‌ی عصمت بین امام و فقیه از دیدگاه شیعه</w:t>
            </w:r>
            <w:r>
              <w:rPr>
                <w:rFonts w:ascii="IRMitra" w:hAnsi="IRMitra" w:cs="IRMitra" w:hint="eastAsia"/>
                <w:color w:val="244061" w:themeColor="accent1" w:themeShade="80"/>
                <w:sz w:val="26"/>
                <w:szCs w:val="26"/>
                <w:rtl/>
                <w:lang w:bidi="fa-IR"/>
              </w:rPr>
              <w:t>‌ی امامیه</w:t>
            </w:r>
          </w:p>
        </w:tc>
      </w:tr>
      <w:tr w:rsidR="006F4F4C" w:rsidRPr="00C50D4D" w:rsidTr="006F4F4C">
        <w:tc>
          <w:tcPr>
            <w:tcW w:w="1527" w:type="pct"/>
          </w:tcPr>
          <w:p w:rsidR="006F4F4C" w:rsidRPr="00C82596" w:rsidRDefault="006F4F4C" w:rsidP="006F4F4C">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6F4F4C" w:rsidRPr="00422565" w:rsidRDefault="006F4F4C" w:rsidP="006F4F4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 محمد احمد خطیب</w:t>
            </w:r>
          </w:p>
        </w:tc>
      </w:tr>
      <w:tr w:rsidR="006F4F4C" w:rsidRPr="00C50D4D" w:rsidTr="006F4F4C">
        <w:tc>
          <w:tcPr>
            <w:tcW w:w="1527" w:type="pct"/>
          </w:tcPr>
          <w:p w:rsidR="006F4F4C" w:rsidRPr="00896F76" w:rsidRDefault="006F4F4C" w:rsidP="006F4F4C">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6F4F4C" w:rsidRPr="00422565" w:rsidRDefault="006F4F4C" w:rsidP="006F4F4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6F4F4C" w:rsidRPr="00C50D4D" w:rsidTr="006F4F4C">
        <w:tc>
          <w:tcPr>
            <w:tcW w:w="1527" w:type="pct"/>
            <w:vAlign w:val="center"/>
          </w:tcPr>
          <w:p w:rsidR="006F4F4C" w:rsidRPr="00C82596" w:rsidRDefault="006F4F4C" w:rsidP="006F4F4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6F4F4C" w:rsidRPr="006F4F4C" w:rsidRDefault="006F4F4C" w:rsidP="006F4F4C">
            <w:pPr>
              <w:spacing w:before="60" w:after="60"/>
              <w:jc w:val="both"/>
              <w:rPr>
                <w:rFonts w:ascii="IRMitra" w:hAnsi="IRMitra" w:cs="IRMitra"/>
                <w:color w:val="244061" w:themeColor="accent1" w:themeShade="80"/>
                <w:sz w:val="25"/>
                <w:szCs w:val="25"/>
                <w:rtl/>
              </w:rPr>
            </w:pPr>
            <w:r w:rsidRPr="006F4F4C">
              <w:rPr>
                <w:rFonts w:ascii="IRMitra" w:hAnsi="IRMitra" w:cs="IRMitra" w:hint="cs"/>
                <w:color w:val="244061" w:themeColor="accent1" w:themeShade="80"/>
                <w:sz w:val="25"/>
                <w:szCs w:val="25"/>
                <w:rtl/>
              </w:rPr>
              <w:t xml:space="preserve">عقاید کلام </w:t>
            </w:r>
            <w:r w:rsidRPr="006F4F4C">
              <w:rPr>
                <w:rFonts w:ascii="IRMitra" w:hAnsi="IRMitra" w:cs="IRMitra"/>
                <w:color w:val="244061" w:themeColor="accent1" w:themeShade="80"/>
                <w:sz w:val="25"/>
                <w:szCs w:val="25"/>
                <w:rtl/>
              </w:rPr>
              <w:t>–</w:t>
            </w:r>
            <w:r w:rsidRPr="006F4F4C">
              <w:rPr>
                <w:rFonts w:ascii="IRMitra" w:hAnsi="IRMitra" w:cs="IRMitra" w:hint="cs"/>
                <w:color w:val="244061" w:themeColor="accent1" w:themeShade="80"/>
                <w:sz w:val="25"/>
                <w:szCs w:val="25"/>
                <w:rtl/>
              </w:rPr>
              <w:t xml:space="preserve"> بررسی عقاید مذهبی شیعه (زیارت قبور، شفاعت...)</w:t>
            </w:r>
          </w:p>
        </w:tc>
      </w:tr>
      <w:tr w:rsidR="006F4F4C" w:rsidRPr="00C50D4D" w:rsidTr="006F4F4C">
        <w:tc>
          <w:tcPr>
            <w:tcW w:w="1527" w:type="pct"/>
            <w:vAlign w:val="center"/>
          </w:tcPr>
          <w:p w:rsidR="006F4F4C" w:rsidRPr="00C82596" w:rsidRDefault="006F4F4C" w:rsidP="006F4F4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6F4F4C" w:rsidRPr="00422565" w:rsidRDefault="006F4F4C" w:rsidP="006F4F4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D60DE4">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6F4F4C" w:rsidRPr="00C50D4D" w:rsidTr="006F4F4C">
        <w:tc>
          <w:tcPr>
            <w:tcW w:w="1527" w:type="pct"/>
            <w:vAlign w:val="center"/>
          </w:tcPr>
          <w:p w:rsidR="006F4F4C" w:rsidRPr="00C82596" w:rsidRDefault="006F4F4C" w:rsidP="006F4F4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6F4F4C" w:rsidRPr="00D60DE4" w:rsidRDefault="00D60DE4" w:rsidP="006F4F4C">
            <w:pPr>
              <w:spacing w:before="60" w:after="60"/>
              <w:jc w:val="both"/>
              <w:rPr>
                <w:rFonts w:ascii="IRMitra" w:hAnsi="IRMitra" w:cs="IRMitra"/>
                <w:color w:val="244061" w:themeColor="accent1" w:themeShade="80"/>
                <w:sz w:val="26"/>
                <w:szCs w:val="26"/>
                <w:rtl/>
                <w:lang w:bidi="fa-IR"/>
              </w:rPr>
            </w:pPr>
            <w:r w:rsidRPr="00D60DE4">
              <w:rPr>
                <w:rFonts w:ascii="IRMitra" w:hAnsi="IRMitra" w:cs="IRMitra"/>
                <w:color w:val="244061"/>
                <w:sz w:val="26"/>
                <w:szCs w:val="26"/>
                <w:rtl/>
                <w:lang w:bidi="fa-IR"/>
              </w:rPr>
              <w:t>دی (جدی) 1394شمسی، ر</w:t>
            </w:r>
            <w:r w:rsidRPr="00D60DE4">
              <w:rPr>
                <w:rFonts w:ascii="IRMitra" w:hAnsi="IRMitra" w:cs="IRMitra"/>
                <w:color w:val="244061"/>
                <w:sz w:val="26"/>
                <w:szCs w:val="26"/>
                <w:rtl/>
              </w:rPr>
              <w:t>بيع الأول</w:t>
            </w:r>
            <w:r w:rsidRPr="00D60DE4">
              <w:rPr>
                <w:rFonts w:ascii="IRMitra" w:hAnsi="IRMitra" w:cs="IRMitra"/>
                <w:color w:val="244061"/>
                <w:sz w:val="26"/>
                <w:szCs w:val="26"/>
                <w:rtl/>
                <w:lang w:bidi="fa-IR"/>
              </w:rPr>
              <w:t xml:space="preserve"> 1437 هجری</w:t>
            </w:r>
          </w:p>
        </w:tc>
      </w:tr>
      <w:tr w:rsidR="006F4F4C" w:rsidRPr="00C50D4D" w:rsidTr="006F4F4C">
        <w:tc>
          <w:tcPr>
            <w:tcW w:w="1527" w:type="pct"/>
            <w:vAlign w:val="center"/>
          </w:tcPr>
          <w:p w:rsidR="006F4F4C" w:rsidRPr="00C82596" w:rsidRDefault="006F4F4C" w:rsidP="006F4F4C">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6F4F4C" w:rsidRPr="00422565" w:rsidRDefault="00772B62" w:rsidP="006F4F4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rPr>
              <w:t>www.aqeedeh.com</w:t>
            </w:r>
          </w:p>
        </w:tc>
      </w:tr>
      <w:tr w:rsidR="006F4F4C" w:rsidRPr="00EA1553" w:rsidTr="006F4F4C">
        <w:tc>
          <w:tcPr>
            <w:tcW w:w="1527" w:type="pct"/>
            <w:vAlign w:val="center"/>
          </w:tcPr>
          <w:p w:rsidR="006F4F4C" w:rsidRPr="006F4F4C" w:rsidRDefault="006F4F4C" w:rsidP="006F4F4C">
            <w:pPr>
              <w:spacing w:before="60" w:after="60"/>
              <w:rPr>
                <w:rFonts w:ascii="IRMitra" w:hAnsi="IRMitra" w:cs="IRMitra"/>
                <w:b/>
                <w:bCs/>
                <w:sz w:val="2"/>
                <w:szCs w:val="2"/>
                <w:rtl/>
              </w:rPr>
            </w:pPr>
          </w:p>
        </w:tc>
        <w:tc>
          <w:tcPr>
            <w:tcW w:w="3473" w:type="pct"/>
            <w:gridSpan w:val="4"/>
            <w:vAlign w:val="center"/>
          </w:tcPr>
          <w:p w:rsidR="006F4F4C" w:rsidRPr="006F4F4C" w:rsidRDefault="006F4F4C" w:rsidP="006F4F4C">
            <w:pPr>
              <w:spacing w:before="60" w:after="60"/>
              <w:rPr>
                <w:rFonts w:ascii="IRMitra" w:hAnsi="IRMitra" w:cs="IRMitra"/>
                <w:color w:val="244061" w:themeColor="accent1" w:themeShade="80"/>
                <w:sz w:val="2"/>
                <w:szCs w:val="2"/>
                <w:rtl/>
              </w:rPr>
            </w:pPr>
          </w:p>
        </w:tc>
      </w:tr>
      <w:tr w:rsidR="006F4F4C" w:rsidRPr="00C50D4D" w:rsidTr="006F4F4C">
        <w:tc>
          <w:tcPr>
            <w:tcW w:w="3598" w:type="pct"/>
            <w:gridSpan w:val="4"/>
            <w:vAlign w:val="center"/>
          </w:tcPr>
          <w:p w:rsidR="006F4F4C" w:rsidRPr="00AA082B" w:rsidRDefault="006F4F4C" w:rsidP="006F4F4C">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F4F4C" w:rsidRPr="0004588E" w:rsidRDefault="006F4F4C" w:rsidP="006F4F4C">
            <w:pPr>
              <w:spacing w:before="60" w:after="60"/>
              <w:jc w:val="center"/>
              <w:rPr>
                <w:rFonts w:asciiTheme="minorHAnsi" w:hAnsiTheme="minorHAnsi" w:cstheme="minorHAnsi"/>
                <w:b/>
                <w:bCs/>
                <w:sz w:val="27"/>
                <w:szCs w:val="27"/>
                <w:rtl/>
              </w:rPr>
            </w:pPr>
            <w:r w:rsidRPr="006F4F4C">
              <w:rPr>
                <w:rFonts w:asciiTheme="minorHAnsi" w:hAnsiTheme="minorHAnsi" w:cstheme="minorHAnsi"/>
                <w:b/>
                <w:bCs/>
                <w:color w:val="244061" w:themeColor="accent1" w:themeShade="80"/>
                <w:sz w:val="24"/>
                <w:szCs w:val="24"/>
              </w:rPr>
              <w:t>www.aqeedeh.com</w:t>
            </w:r>
          </w:p>
        </w:tc>
        <w:tc>
          <w:tcPr>
            <w:tcW w:w="1402" w:type="pct"/>
          </w:tcPr>
          <w:p w:rsidR="006F4F4C" w:rsidRPr="00855B06" w:rsidRDefault="006F4F4C" w:rsidP="006F4F4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B87D945" wp14:editId="55A71783">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F4F4C" w:rsidRPr="00C50D4D" w:rsidTr="006F4F4C">
        <w:tc>
          <w:tcPr>
            <w:tcW w:w="1527" w:type="pct"/>
            <w:vAlign w:val="center"/>
          </w:tcPr>
          <w:p w:rsidR="006F4F4C" w:rsidRPr="00855B06" w:rsidRDefault="006F4F4C" w:rsidP="006F4F4C">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6F4F4C" w:rsidRPr="00855B06" w:rsidRDefault="006F4F4C" w:rsidP="006F4F4C">
            <w:pPr>
              <w:spacing w:before="60" w:after="60"/>
              <w:rPr>
                <w:rFonts w:ascii="IRMitra" w:hAnsi="IRMitra" w:cs="IRMitra"/>
                <w:color w:val="244061" w:themeColor="accent1" w:themeShade="80"/>
                <w:sz w:val="30"/>
                <w:szCs w:val="30"/>
                <w:rtl/>
              </w:rPr>
            </w:pPr>
            <w:r w:rsidRPr="006F4F4C">
              <w:rPr>
                <w:rFonts w:asciiTheme="majorBidi" w:hAnsiTheme="majorBidi" w:cstheme="majorBidi"/>
                <w:b/>
                <w:bCs/>
                <w:sz w:val="24"/>
                <w:szCs w:val="24"/>
              </w:rPr>
              <w:t>book@aqeedeh.com</w:t>
            </w:r>
          </w:p>
        </w:tc>
      </w:tr>
      <w:tr w:rsidR="006F4F4C" w:rsidRPr="00C50D4D" w:rsidTr="006F4F4C">
        <w:tc>
          <w:tcPr>
            <w:tcW w:w="5000" w:type="pct"/>
            <w:gridSpan w:val="5"/>
            <w:vAlign w:val="bottom"/>
          </w:tcPr>
          <w:p w:rsidR="006F4F4C" w:rsidRPr="00855B06" w:rsidRDefault="006F4F4C" w:rsidP="006F4F4C">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F4F4C" w:rsidRPr="00C50D4D" w:rsidTr="006F4F4C">
        <w:tc>
          <w:tcPr>
            <w:tcW w:w="2295" w:type="pct"/>
            <w:gridSpan w:val="2"/>
            <w:shd w:val="clear" w:color="auto" w:fill="auto"/>
          </w:tcPr>
          <w:p w:rsidR="006F4F4C" w:rsidRPr="006F4F4C" w:rsidRDefault="006F4F4C" w:rsidP="006F4F4C">
            <w:pPr>
              <w:widowControl w:val="0"/>
              <w:tabs>
                <w:tab w:val="right" w:leader="dot" w:pos="5138"/>
              </w:tabs>
              <w:bidi w:val="0"/>
              <w:spacing w:before="60" w:after="60"/>
              <w:jc w:val="both"/>
              <w:rPr>
                <w:rFonts w:ascii="Literata" w:hAnsi="Literata"/>
                <w:sz w:val="24"/>
                <w:szCs w:val="24"/>
              </w:rPr>
            </w:pPr>
            <w:r w:rsidRPr="006F4F4C">
              <w:rPr>
                <w:rFonts w:ascii="Literata" w:hAnsi="Literata"/>
                <w:sz w:val="24"/>
                <w:szCs w:val="24"/>
              </w:rPr>
              <w:t>www.mowahedin.com</w:t>
            </w:r>
          </w:p>
          <w:p w:rsidR="006F4F4C" w:rsidRPr="006F4F4C" w:rsidRDefault="006F4F4C" w:rsidP="006F4F4C">
            <w:pPr>
              <w:widowControl w:val="0"/>
              <w:tabs>
                <w:tab w:val="right" w:leader="dot" w:pos="5138"/>
              </w:tabs>
              <w:bidi w:val="0"/>
              <w:spacing w:before="60" w:after="60"/>
              <w:jc w:val="both"/>
              <w:rPr>
                <w:rFonts w:ascii="Literata" w:hAnsi="Literata"/>
                <w:sz w:val="24"/>
                <w:szCs w:val="24"/>
              </w:rPr>
            </w:pPr>
            <w:r w:rsidRPr="006F4F4C">
              <w:rPr>
                <w:rFonts w:ascii="Literata" w:hAnsi="Literata"/>
                <w:sz w:val="24"/>
                <w:szCs w:val="24"/>
              </w:rPr>
              <w:t>www.videofarsi.com</w:t>
            </w:r>
          </w:p>
          <w:p w:rsidR="006F4F4C" w:rsidRPr="006F4F4C" w:rsidRDefault="006F4F4C" w:rsidP="006F4F4C">
            <w:pPr>
              <w:bidi w:val="0"/>
              <w:spacing w:before="60" w:after="60"/>
              <w:jc w:val="both"/>
              <w:rPr>
                <w:rFonts w:ascii="Literata" w:hAnsi="Literata"/>
                <w:sz w:val="24"/>
                <w:szCs w:val="24"/>
              </w:rPr>
            </w:pPr>
            <w:r w:rsidRPr="006F4F4C">
              <w:rPr>
                <w:rFonts w:ascii="Literata" w:hAnsi="Literata"/>
                <w:sz w:val="24"/>
                <w:szCs w:val="24"/>
              </w:rPr>
              <w:t>www.zekr.tv</w:t>
            </w:r>
          </w:p>
          <w:p w:rsidR="006F4F4C" w:rsidRPr="006F4F4C" w:rsidRDefault="006F4F4C" w:rsidP="006F4F4C">
            <w:pPr>
              <w:bidi w:val="0"/>
              <w:spacing w:before="60" w:after="60"/>
              <w:jc w:val="both"/>
              <w:rPr>
                <w:rFonts w:ascii="IRMitra" w:hAnsi="IRMitra" w:cs="IRMitra"/>
                <w:b/>
                <w:bCs/>
                <w:sz w:val="24"/>
                <w:szCs w:val="24"/>
                <w:rtl/>
              </w:rPr>
            </w:pPr>
            <w:r w:rsidRPr="006F4F4C">
              <w:rPr>
                <w:rFonts w:ascii="Literata" w:hAnsi="Literata"/>
                <w:sz w:val="24"/>
                <w:szCs w:val="24"/>
              </w:rPr>
              <w:t>www.mowahed.com</w:t>
            </w:r>
          </w:p>
        </w:tc>
        <w:tc>
          <w:tcPr>
            <w:tcW w:w="360" w:type="pct"/>
          </w:tcPr>
          <w:p w:rsidR="006F4F4C" w:rsidRPr="006F4F4C" w:rsidRDefault="006F4F4C" w:rsidP="006F4F4C">
            <w:pPr>
              <w:bidi w:val="0"/>
              <w:spacing w:before="60" w:after="60"/>
              <w:jc w:val="both"/>
              <w:rPr>
                <w:rFonts w:ascii="IRMitra" w:hAnsi="IRMitra" w:cs="IRMitra"/>
                <w:color w:val="244061" w:themeColor="accent1" w:themeShade="80"/>
                <w:sz w:val="24"/>
                <w:szCs w:val="24"/>
                <w:rtl/>
              </w:rPr>
            </w:pPr>
          </w:p>
        </w:tc>
        <w:tc>
          <w:tcPr>
            <w:tcW w:w="2345" w:type="pct"/>
            <w:gridSpan w:val="2"/>
          </w:tcPr>
          <w:p w:rsidR="006F4F4C" w:rsidRPr="006F4F4C" w:rsidRDefault="006F4F4C" w:rsidP="006F4F4C">
            <w:pPr>
              <w:widowControl w:val="0"/>
              <w:tabs>
                <w:tab w:val="right" w:leader="dot" w:pos="5138"/>
              </w:tabs>
              <w:bidi w:val="0"/>
              <w:spacing w:before="60" w:after="60"/>
              <w:jc w:val="both"/>
              <w:rPr>
                <w:rFonts w:ascii="Literata" w:hAnsi="Literata"/>
                <w:sz w:val="24"/>
                <w:szCs w:val="24"/>
              </w:rPr>
            </w:pPr>
            <w:r w:rsidRPr="006F4F4C">
              <w:rPr>
                <w:rFonts w:ascii="Literata" w:hAnsi="Literata"/>
                <w:sz w:val="24"/>
                <w:szCs w:val="24"/>
              </w:rPr>
              <w:t>www.aqeedeh.com</w:t>
            </w:r>
          </w:p>
          <w:p w:rsidR="006F4F4C" w:rsidRPr="006F4F4C" w:rsidRDefault="006F4F4C" w:rsidP="006F4F4C">
            <w:pPr>
              <w:widowControl w:val="0"/>
              <w:tabs>
                <w:tab w:val="right" w:leader="dot" w:pos="5138"/>
              </w:tabs>
              <w:bidi w:val="0"/>
              <w:spacing w:before="60" w:after="60"/>
              <w:jc w:val="both"/>
              <w:rPr>
                <w:rFonts w:ascii="Literata" w:hAnsi="Literata"/>
                <w:sz w:val="24"/>
                <w:szCs w:val="24"/>
              </w:rPr>
            </w:pPr>
            <w:r w:rsidRPr="006F4F4C">
              <w:rPr>
                <w:rFonts w:ascii="Literata" w:hAnsi="Literata"/>
                <w:sz w:val="24"/>
                <w:szCs w:val="24"/>
              </w:rPr>
              <w:t>www.islamtxt.com</w:t>
            </w:r>
          </w:p>
          <w:p w:rsidR="006F4F4C" w:rsidRPr="00D60DE4" w:rsidRDefault="00C45B17" w:rsidP="006F4F4C">
            <w:pPr>
              <w:widowControl w:val="0"/>
              <w:tabs>
                <w:tab w:val="right" w:leader="dot" w:pos="5138"/>
              </w:tabs>
              <w:bidi w:val="0"/>
              <w:spacing w:before="60" w:after="60"/>
              <w:jc w:val="both"/>
              <w:rPr>
                <w:rFonts w:ascii="Literata" w:hAnsi="Literata"/>
                <w:sz w:val="24"/>
                <w:szCs w:val="24"/>
              </w:rPr>
            </w:pPr>
            <w:hyperlink r:id="rId16" w:history="1">
              <w:r w:rsidR="006F4F4C" w:rsidRPr="00D60DE4">
                <w:rPr>
                  <w:rStyle w:val="Hyperlink"/>
                  <w:rFonts w:ascii="Literata" w:hAnsi="Literata"/>
                  <w:color w:val="auto"/>
                  <w:sz w:val="24"/>
                  <w:szCs w:val="24"/>
                  <w:u w:val="none"/>
                </w:rPr>
                <w:t>www.shabnam.cc</w:t>
              </w:r>
            </w:hyperlink>
          </w:p>
          <w:p w:rsidR="006F4F4C" w:rsidRPr="006F4F4C" w:rsidRDefault="006F4F4C" w:rsidP="006F4F4C">
            <w:pPr>
              <w:bidi w:val="0"/>
              <w:spacing w:before="60" w:after="60"/>
              <w:jc w:val="both"/>
              <w:rPr>
                <w:rFonts w:ascii="IRMitra" w:hAnsi="IRMitra" w:cs="IRMitra"/>
                <w:color w:val="244061" w:themeColor="accent1" w:themeShade="80"/>
                <w:sz w:val="24"/>
                <w:szCs w:val="24"/>
                <w:rtl/>
              </w:rPr>
            </w:pPr>
            <w:r w:rsidRPr="006F4F4C">
              <w:rPr>
                <w:rFonts w:ascii="Literata" w:hAnsi="Literata"/>
                <w:sz w:val="24"/>
                <w:szCs w:val="24"/>
              </w:rPr>
              <w:t>www.sadaislam.com</w:t>
            </w:r>
          </w:p>
        </w:tc>
      </w:tr>
      <w:tr w:rsidR="006F4F4C" w:rsidRPr="00EA1553" w:rsidTr="006F4F4C">
        <w:tc>
          <w:tcPr>
            <w:tcW w:w="2295" w:type="pct"/>
            <w:gridSpan w:val="2"/>
          </w:tcPr>
          <w:p w:rsidR="006F4F4C" w:rsidRPr="006F4F4C" w:rsidRDefault="006F4F4C" w:rsidP="006F4F4C">
            <w:pPr>
              <w:spacing w:before="60" w:after="60"/>
              <w:rPr>
                <w:rFonts w:ascii="IRMitra" w:hAnsi="IRMitra" w:cs="IRMitra"/>
                <w:b/>
                <w:bCs/>
                <w:sz w:val="2"/>
                <w:szCs w:val="2"/>
                <w:rtl/>
              </w:rPr>
            </w:pPr>
          </w:p>
        </w:tc>
        <w:tc>
          <w:tcPr>
            <w:tcW w:w="2705" w:type="pct"/>
            <w:gridSpan w:val="3"/>
          </w:tcPr>
          <w:p w:rsidR="006F4F4C" w:rsidRPr="006F4F4C" w:rsidRDefault="006F4F4C" w:rsidP="006F4F4C">
            <w:pPr>
              <w:spacing w:before="60" w:after="60"/>
              <w:rPr>
                <w:rFonts w:ascii="IRMitra" w:hAnsi="IRMitra" w:cs="IRMitra"/>
                <w:color w:val="244061" w:themeColor="accent1" w:themeShade="80"/>
                <w:sz w:val="2"/>
                <w:szCs w:val="2"/>
                <w:rtl/>
              </w:rPr>
            </w:pPr>
          </w:p>
        </w:tc>
      </w:tr>
      <w:tr w:rsidR="006F4F4C" w:rsidRPr="00C50D4D" w:rsidTr="006F4F4C">
        <w:tc>
          <w:tcPr>
            <w:tcW w:w="5000" w:type="pct"/>
            <w:gridSpan w:val="5"/>
          </w:tcPr>
          <w:p w:rsidR="006F4F4C" w:rsidRPr="00855B06" w:rsidRDefault="006F4F4C" w:rsidP="006F4F4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5E705C1" wp14:editId="1AD498FA">
                  <wp:extent cx="1022016" cy="532011"/>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43970" cy="543439"/>
                          </a:xfrm>
                          <a:prstGeom prst="rect">
                            <a:avLst/>
                          </a:prstGeom>
                        </pic:spPr>
                      </pic:pic>
                    </a:graphicData>
                  </a:graphic>
                </wp:inline>
              </w:drawing>
            </w:r>
          </w:p>
        </w:tc>
      </w:tr>
      <w:tr w:rsidR="006F4F4C" w:rsidRPr="00C50D4D" w:rsidTr="006F4F4C">
        <w:tc>
          <w:tcPr>
            <w:tcW w:w="5000" w:type="pct"/>
            <w:gridSpan w:val="5"/>
            <w:vAlign w:val="center"/>
          </w:tcPr>
          <w:p w:rsidR="006F4F4C" w:rsidRDefault="006F4F4C" w:rsidP="006F4F4C">
            <w:pPr>
              <w:spacing w:before="60" w:after="60"/>
              <w:jc w:val="center"/>
              <w:rPr>
                <w:rFonts w:ascii="IRMitra" w:hAnsi="IRMitra" w:cs="IRMitra"/>
                <w:noProof/>
                <w:color w:val="244061" w:themeColor="accent1" w:themeShade="80"/>
                <w:sz w:val="30"/>
                <w:szCs w:val="30"/>
                <w:rtl/>
              </w:rPr>
            </w:pPr>
            <w:r w:rsidRPr="006F4F4C">
              <w:rPr>
                <w:rFonts w:ascii="IRMitra" w:hAnsi="IRMitra" w:cs="IRMitra"/>
                <w:noProof/>
                <w:color w:val="244061" w:themeColor="accent1" w:themeShade="80"/>
                <w:sz w:val="24"/>
                <w:szCs w:val="24"/>
              </w:rPr>
              <w:t>contact@mowahedin.com</w:t>
            </w:r>
          </w:p>
        </w:tc>
      </w:tr>
    </w:tbl>
    <w:p w:rsidR="004E73C7" w:rsidRPr="006F4F4C" w:rsidRDefault="004E73C7" w:rsidP="002D2E89">
      <w:pPr>
        <w:widowControl w:val="0"/>
        <w:shd w:val="clear" w:color="auto" w:fill="FFFFFF"/>
        <w:tabs>
          <w:tab w:val="right" w:leader="dot" w:pos="5138"/>
        </w:tabs>
        <w:spacing w:line="228" w:lineRule="auto"/>
        <w:ind w:left="851"/>
        <w:rPr>
          <w:sz w:val="2"/>
          <w:szCs w:val="2"/>
          <w:rtl/>
        </w:rPr>
        <w:sectPr w:rsidR="004E73C7" w:rsidRPr="006F4F4C" w:rsidSect="00064704">
          <w:headerReference w:type="first" r:id="rId18"/>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2D2E89" w:rsidRDefault="005037D1" w:rsidP="002D2E89">
      <w:pPr>
        <w:pStyle w:val="a0"/>
        <w:rPr>
          <w:rtl/>
        </w:rPr>
      </w:pPr>
      <w:bookmarkStart w:id="3" w:name="_Toc275041238"/>
      <w:bookmarkStart w:id="4" w:name="_Toc439930791"/>
      <w:r w:rsidRPr="00F81C1C">
        <w:rPr>
          <w:rFonts w:hint="cs"/>
          <w:rtl/>
        </w:rPr>
        <w:t>فهرست مطالب</w:t>
      </w:r>
      <w:bookmarkEnd w:id="1"/>
      <w:bookmarkEnd w:id="2"/>
      <w:bookmarkEnd w:id="3"/>
      <w:bookmarkEnd w:id="4"/>
    </w:p>
    <w:p w:rsidR="00215E11" w:rsidRDefault="00215E11">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w:instrText>
      </w:r>
      <w:r>
        <w:rPr>
          <w:rtl/>
        </w:rPr>
        <w:instrText xml:space="preserve"> </w:instrText>
      </w:r>
      <w:r>
        <w:rPr>
          <w:rtl/>
        </w:rPr>
        <w:fldChar w:fldCharType="separate"/>
      </w:r>
      <w:hyperlink w:anchor="_Toc439930791" w:history="1">
        <w:r w:rsidRPr="003736FA">
          <w:rPr>
            <w:rStyle w:val="Hyperlink"/>
            <w:rFonts w:hint="eastAsia"/>
            <w:noProof/>
            <w:rtl/>
            <w:lang w:bidi="fa-IR"/>
          </w:rPr>
          <w:t>فهرست</w:t>
        </w:r>
        <w:r w:rsidRPr="003736FA">
          <w:rPr>
            <w:rStyle w:val="Hyperlink"/>
            <w:noProof/>
            <w:rtl/>
            <w:lang w:bidi="fa-IR"/>
          </w:rPr>
          <w:t xml:space="preserve"> </w:t>
        </w:r>
        <w:r w:rsidRPr="003736FA">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439930791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215E11" w:rsidRDefault="00C45B17">
      <w:pPr>
        <w:pStyle w:val="TOC1"/>
        <w:tabs>
          <w:tab w:val="right" w:leader="dot" w:pos="6226"/>
        </w:tabs>
        <w:rPr>
          <w:rFonts w:asciiTheme="minorHAnsi" w:eastAsiaTheme="minorEastAsia" w:hAnsiTheme="minorHAnsi" w:cstheme="minorBidi"/>
          <w:bCs w:val="0"/>
          <w:noProof/>
          <w:sz w:val="22"/>
          <w:szCs w:val="22"/>
          <w:rtl/>
        </w:rPr>
      </w:pPr>
      <w:hyperlink w:anchor="_Toc439930792" w:history="1">
        <w:r w:rsidR="00215E11" w:rsidRPr="003736FA">
          <w:rPr>
            <w:rStyle w:val="Hyperlink"/>
            <w:rFonts w:hint="eastAsia"/>
            <w:noProof/>
            <w:rtl/>
            <w:lang w:bidi="fa-IR"/>
          </w:rPr>
          <w:t>مقدمه</w:t>
        </w:r>
        <w:r w:rsidR="00215E11">
          <w:rPr>
            <w:noProof/>
            <w:webHidden/>
            <w:rtl/>
          </w:rPr>
          <w:tab/>
        </w:r>
        <w:r w:rsidR="00215E11">
          <w:rPr>
            <w:noProof/>
            <w:webHidden/>
            <w:rtl/>
          </w:rPr>
          <w:fldChar w:fldCharType="begin"/>
        </w:r>
        <w:r w:rsidR="00215E11">
          <w:rPr>
            <w:noProof/>
            <w:webHidden/>
            <w:rtl/>
          </w:rPr>
          <w:instrText xml:space="preserve"> </w:instrText>
        </w:r>
        <w:r w:rsidR="00215E11">
          <w:rPr>
            <w:noProof/>
            <w:webHidden/>
          </w:rPr>
          <w:instrText>PAGEREF</w:instrText>
        </w:r>
        <w:r w:rsidR="00215E11">
          <w:rPr>
            <w:noProof/>
            <w:webHidden/>
            <w:rtl/>
          </w:rPr>
          <w:instrText xml:space="preserve"> _</w:instrText>
        </w:r>
        <w:r w:rsidR="00215E11">
          <w:rPr>
            <w:noProof/>
            <w:webHidden/>
          </w:rPr>
          <w:instrText>Toc</w:instrText>
        </w:r>
        <w:r w:rsidR="00215E11">
          <w:rPr>
            <w:noProof/>
            <w:webHidden/>
            <w:rtl/>
          </w:rPr>
          <w:instrText xml:space="preserve">439930792 </w:instrText>
        </w:r>
        <w:r w:rsidR="00215E11">
          <w:rPr>
            <w:noProof/>
            <w:webHidden/>
          </w:rPr>
          <w:instrText>\h</w:instrText>
        </w:r>
        <w:r w:rsidR="00215E11">
          <w:rPr>
            <w:noProof/>
            <w:webHidden/>
            <w:rtl/>
          </w:rPr>
          <w:instrText xml:space="preserve"> </w:instrText>
        </w:r>
        <w:r w:rsidR="00215E11">
          <w:rPr>
            <w:noProof/>
            <w:webHidden/>
            <w:rtl/>
          </w:rPr>
        </w:r>
        <w:r w:rsidR="00215E11">
          <w:rPr>
            <w:noProof/>
            <w:webHidden/>
            <w:rtl/>
          </w:rPr>
          <w:fldChar w:fldCharType="separate"/>
        </w:r>
        <w:r w:rsidR="00215E11">
          <w:rPr>
            <w:noProof/>
            <w:webHidden/>
            <w:rtl/>
          </w:rPr>
          <w:t>1</w:t>
        </w:r>
        <w:r w:rsidR="00215E11">
          <w:rPr>
            <w:noProof/>
            <w:webHidden/>
            <w:rtl/>
          </w:rPr>
          <w:fldChar w:fldCharType="end"/>
        </w:r>
      </w:hyperlink>
    </w:p>
    <w:p w:rsidR="00215E11" w:rsidRDefault="00C45B17">
      <w:pPr>
        <w:pStyle w:val="TOC1"/>
        <w:tabs>
          <w:tab w:val="right" w:leader="dot" w:pos="6226"/>
        </w:tabs>
        <w:rPr>
          <w:rFonts w:asciiTheme="minorHAnsi" w:eastAsiaTheme="minorEastAsia" w:hAnsiTheme="minorHAnsi" w:cstheme="minorBidi"/>
          <w:bCs w:val="0"/>
          <w:noProof/>
          <w:sz w:val="22"/>
          <w:szCs w:val="22"/>
          <w:rtl/>
        </w:rPr>
      </w:pPr>
      <w:hyperlink w:anchor="_Toc439930793" w:history="1">
        <w:r w:rsidR="00215E11" w:rsidRPr="003736FA">
          <w:rPr>
            <w:rStyle w:val="Hyperlink"/>
            <w:rFonts w:hint="eastAsia"/>
            <w:noProof/>
            <w:rtl/>
            <w:lang w:bidi="fa-IR"/>
          </w:rPr>
          <w:t>نگاه</w:t>
        </w:r>
        <w:r w:rsidR="00215E11" w:rsidRPr="003736FA">
          <w:rPr>
            <w:rStyle w:val="Hyperlink"/>
            <w:rFonts w:hint="cs"/>
            <w:noProof/>
            <w:rtl/>
            <w:lang w:bidi="fa-IR"/>
          </w:rPr>
          <w:t>ی</w:t>
        </w:r>
        <w:r w:rsidR="00215E11" w:rsidRPr="003736FA">
          <w:rPr>
            <w:rStyle w:val="Hyperlink"/>
            <w:noProof/>
            <w:rtl/>
            <w:lang w:bidi="fa-IR"/>
          </w:rPr>
          <w:t xml:space="preserve"> </w:t>
        </w:r>
        <w:r w:rsidR="00215E11" w:rsidRPr="003736FA">
          <w:rPr>
            <w:rStyle w:val="Hyperlink"/>
            <w:rFonts w:hint="eastAsia"/>
            <w:noProof/>
            <w:rtl/>
            <w:lang w:bidi="fa-IR"/>
          </w:rPr>
          <w:t>اجمال</w:t>
        </w:r>
        <w:r w:rsidR="00215E11" w:rsidRPr="003736FA">
          <w:rPr>
            <w:rStyle w:val="Hyperlink"/>
            <w:rFonts w:hint="cs"/>
            <w:noProof/>
            <w:rtl/>
            <w:lang w:bidi="fa-IR"/>
          </w:rPr>
          <w:t>ی</w:t>
        </w:r>
        <w:r w:rsidR="00215E11" w:rsidRPr="003736FA">
          <w:rPr>
            <w:rStyle w:val="Hyperlink"/>
            <w:noProof/>
            <w:rtl/>
            <w:lang w:bidi="fa-IR"/>
          </w:rPr>
          <w:t xml:space="preserve"> </w:t>
        </w:r>
        <w:r w:rsidR="00215E11" w:rsidRPr="003736FA">
          <w:rPr>
            <w:rStyle w:val="Hyperlink"/>
            <w:rFonts w:hint="eastAsia"/>
            <w:noProof/>
            <w:rtl/>
            <w:lang w:bidi="fa-IR"/>
          </w:rPr>
          <w:t>به</w:t>
        </w:r>
        <w:r w:rsidR="00215E11" w:rsidRPr="003736FA">
          <w:rPr>
            <w:rStyle w:val="Hyperlink"/>
            <w:noProof/>
            <w:rtl/>
            <w:lang w:bidi="fa-IR"/>
          </w:rPr>
          <w:t xml:space="preserve"> </w:t>
        </w:r>
        <w:r w:rsidR="00215E11" w:rsidRPr="003736FA">
          <w:rPr>
            <w:rStyle w:val="Hyperlink"/>
            <w:rFonts w:hint="eastAsia"/>
            <w:noProof/>
            <w:rtl/>
            <w:lang w:bidi="fa-IR"/>
          </w:rPr>
          <w:t>امامت</w:t>
        </w:r>
        <w:r w:rsidR="00215E11" w:rsidRPr="003736FA">
          <w:rPr>
            <w:rStyle w:val="Hyperlink"/>
            <w:noProof/>
            <w:rtl/>
            <w:lang w:bidi="fa-IR"/>
          </w:rPr>
          <w:t xml:space="preserve"> </w:t>
        </w:r>
        <w:r w:rsidR="00215E11" w:rsidRPr="003736FA">
          <w:rPr>
            <w:rStyle w:val="Hyperlink"/>
            <w:rFonts w:hint="eastAsia"/>
            <w:noProof/>
            <w:rtl/>
            <w:lang w:bidi="fa-IR"/>
          </w:rPr>
          <w:t>در</w:t>
        </w:r>
        <w:r w:rsidR="00215E11" w:rsidRPr="003736FA">
          <w:rPr>
            <w:rStyle w:val="Hyperlink"/>
            <w:noProof/>
            <w:rtl/>
            <w:lang w:bidi="fa-IR"/>
          </w:rPr>
          <w:t xml:space="preserve"> </w:t>
        </w:r>
        <w:r w:rsidR="00215E11" w:rsidRPr="003736FA">
          <w:rPr>
            <w:rStyle w:val="Hyperlink"/>
            <w:rFonts w:hint="eastAsia"/>
            <w:noProof/>
            <w:rtl/>
            <w:lang w:bidi="fa-IR"/>
          </w:rPr>
          <w:t>نزد</w:t>
        </w:r>
        <w:r w:rsidR="00215E11" w:rsidRPr="003736FA">
          <w:rPr>
            <w:rStyle w:val="Hyperlink"/>
            <w:noProof/>
            <w:rtl/>
            <w:lang w:bidi="fa-IR"/>
          </w:rPr>
          <w:t xml:space="preserve"> </w:t>
        </w:r>
        <w:r w:rsidR="00215E11" w:rsidRPr="003736FA">
          <w:rPr>
            <w:rStyle w:val="Hyperlink"/>
            <w:rFonts w:hint="eastAsia"/>
            <w:noProof/>
            <w:rtl/>
            <w:lang w:bidi="fa-IR"/>
          </w:rPr>
          <w:t>ش</w:t>
        </w:r>
        <w:r w:rsidR="00215E11" w:rsidRPr="003736FA">
          <w:rPr>
            <w:rStyle w:val="Hyperlink"/>
            <w:rFonts w:hint="cs"/>
            <w:noProof/>
            <w:rtl/>
            <w:lang w:bidi="fa-IR"/>
          </w:rPr>
          <w:t>ی</w:t>
        </w:r>
        <w:r w:rsidR="00215E11" w:rsidRPr="003736FA">
          <w:rPr>
            <w:rStyle w:val="Hyperlink"/>
            <w:rFonts w:hint="eastAsia"/>
            <w:noProof/>
            <w:rtl/>
            <w:lang w:bidi="fa-IR"/>
          </w:rPr>
          <w:t>عه</w:t>
        </w:r>
        <w:r w:rsidR="00215E11">
          <w:rPr>
            <w:noProof/>
            <w:webHidden/>
            <w:rtl/>
          </w:rPr>
          <w:tab/>
        </w:r>
        <w:r w:rsidR="00215E11">
          <w:rPr>
            <w:noProof/>
            <w:webHidden/>
            <w:rtl/>
          </w:rPr>
          <w:fldChar w:fldCharType="begin"/>
        </w:r>
        <w:r w:rsidR="00215E11">
          <w:rPr>
            <w:noProof/>
            <w:webHidden/>
            <w:rtl/>
          </w:rPr>
          <w:instrText xml:space="preserve"> </w:instrText>
        </w:r>
        <w:r w:rsidR="00215E11">
          <w:rPr>
            <w:noProof/>
            <w:webHidden/>
          </w:rPr>
          <w:instrText>PAGEREF</w:instrText>
        </w:r>
        <w:r w:rsidR="00215E11">
          <w:rPr>
            <w:noProof/>
            <w:webHidden/>
            <w:rtl/>
          </w:rPr>
          <w:instrText xml:space="preserve"> _</w:instrText>
        </w:r>
        <w:r w:rsidR="00215E11">
          <w:rPr>
            <w:noProof/>
            <w:webHidden/>
          </w:rPr>
          <w:instrText>Toc</w:instrText>
        </w:r>
        <w:r w:rsidR="00215E11">
          <w:rPr>
            <w:noProof/>
            <w:webHidden/>
            <w:rtl/>
          </w:rPr>
          <w:instrText xml:space="preserve">439930793 </w:instrText>
        </w:r>
        <w:r w:rsidR="00215E11">
          <w:rPr>
            <w:noProof/>
            <w:webHidden/>
          </w:rPr>
          <w:instrText>\h</w:instrText>
        </w:r>
        <w:r w:rsidR="00215E11">
          <w:rPr>
            <w:noProof/>
            <w:webHidden/>
            <w:rtl/>
          </w:rPr>
          <w:instrText xml:space="preserve"> </w:instrText>
        </w:r>
        <w:r w:rsidR="00215E11">
          <w:rPr>
            <w:noProof/>
            <w:webHidden/>
            <w:rtl/>
          </w:rPr>
        </w:r>
        <w:r w:rsidR="00215E11">
          <w:rPr>
            <w:noProof/>
            <w:webHidden/>
            <w:rtl/>
          </w:rPr>
          <w:fldChar w:fldCharType="separate"/>
        </w:r>
        <w:r w:rsidR="00215E11">
          <w:rPr>
            <w:noProof/>
            <w:webHidden/>
            <w:rtl/>
          </w:rPr>
          <w:t>5</w:t>
        </w:r>
        <w:r w:rsidR="00215E11">
          <w:rPr>
            <w:noProof/>
            <w:webHidden/>
            <w:rtl/>
          </w:rPr>
          <w:fldChar w:fldCharType="end"/>
        </w:r>
      </w:hyperlink>
    </w:p>
    <w:p w:rsidR="00215E11" w:rsidRDefault="00C45B17">
      <w:pPr>
        <w:pStyle w:val="TOC1"/>
        <w:tabs>
          <w:tab w:val="right" w:leader="dot" w:pos="6226"/>
        </w:tabs>
        <w:rPr>
          <w:rFonts w:asciiTheme="minorHAnsi" w:eastAsiaTheme="minorEastAsia" w:hAnsiTheme="minorHAnsi" w:cstheme="minorBidi"/>
          <w:bCs w:val="0"/>
          <w:noProof/>
          <w:sz w:val="22"/>
          <w:szCs w:val="22"/>
          <w:rtl/>
        </w:rPr>
      </w:pPr>
      <w:hyperlink w:anchor="_Toc439930794" w:history="1">
        <w:r w:rsidR="00215E11" w:rsidRPr="003736FA">
          <w:rPr>
            <w:rStyle w:val="Hyperlink"/>
            <w:rFonts w:hint="eastAsia"/>
            <w:noProof/>
            <w:rtl/>
            <w:lang w:bidi="fa-IR"/>
          </w:rPr>
          <w:t>تعر</w:t>
        </w:r>
        <w:r w:rsidR="00215E11" w:rsidRPr="003736FA">
          <w:rPr>
            <w:rStyle w:val="Hyperlink"/>
            <w:rFonts w:hint="cs"/>
            <w:noProof/>
            <w:rtl/>
            <w:lang w:bidi="fa-IR"/>
          </w:rPr>
          <w:t>ی</w:t>
        </w:r>
        <w:r w:rsidR="00215E11" w:rsidRPr="003736FA">
          <w:rPr>
            <w:rStyle w:val="Hyperlink"/>
            <w:rFonts w:hint="eastAsia"/>
            <w:noProof/>
            <w:rtl/>
            <w:lang w:bidi="fa-IR"/>
          </w:rPr>
          <w:t>ف</w:t>
        </w:r>
        <w:r w:rsidR="00215E11" w:rsidRPr="003736FA">
          <w:rPr>
            <w:rStyle w:val="Hyperlink"/>
            <w:noProof/>
            <w:rtl/>
            <w:lang w:bidi="fa-IR"/>
          </w:rPr>
          <w:t xml:space="preserve"> </w:t>
        </w:r>
        <w:r w:rsidR="00215E11" w:rsidRPr="003736FA">
          <w:rPr>
            <w:rStyle w:val="Hyperlink"/>
            <w:rFonts w:hint="eastAsia"/>
            <w:noProof/>
            <w:rtl/>
            <w:lang w:bidi="fa-IR"/>
          </w:rPr>
          <w:t>عصمت</w:t>
        </w:r>
        <w:r w:rsidR="00215E11">
          <w:rPr>
            <w:noProof/>
            <w:webHidden/>
            <w:rtl/>
          </w:rPr>
          <w:tab/>
        </w:r>
        <w:r w:rsidR="00215E11">
          <w:rPr>
            <w:noProof/>
            <w:webHidden/>
            <w:rtl/>
          </w:rPr>
          <w:fldChar w:fldCharType="begin"/>
        </w:r>
        <w:r w:rsidR="00215E11">
          <w:rPr>
            <w:noProof/>
            <w:webHidden/>
            <w:rtl/>
          </w:rPr>
          <w:instrText xml:space="preserve"> </w:instrText>
        </w:r>
        <w:r w:rsidR="00215E11">
          <w:rPr>
            <w:noProof/>
            <w:webHidden/>
          </w:rPr>
          <w:instrText>PAGEREF</w:instrText>
        </w:r>
        <w:r w:rsidR="00215E11">
          <w:rPr>
            <w:noProof/>
            <w:webHidden/>
            <w:rtl/>
          </w:rPr>
          <w:instrText xml:space="preserve"> _</w:instrText>
        </w:r>
        <w:r w:rsidR="00215E11">
          <w:rPr>
            <w:noProof/>
            <w:webHidden/>
          </w:rPr>
          <w:instrText>Toc</w:instrText>
        </w:r>
        <w:r w:rsidR="00215E11">
          <w:rPr>
            <w:noProof/>
            <w:webHidden/>
            <w:rtl/>
          </w:rPr>
          <w:instrText xml:space="preserve">439930794 </w:instrText>
        </w:r>
        <w:r w:rsidR="00215E11">
          <w:rPr>
            <w:noProof/>
            <w:webHidden/>
          </w:rPr>
          <w:instrText>\h</w:instrText>
        </w:r>
        <w:r w:rsidR="00215E11">
          <w:rPr>
            <w:noProof/>
            <w:webHidden/>
            <w:rtl/>
          </w:rPr>
          <w:instrText xml:space="preserve"> </w:instrText>
        </w:r>
        <w:r w:rsidR="00215E11">
          <w:rPr>
            <w:noProof/>
            <w:webHidden/>
            <w:rtl/>
          </w:rPr>
        </w:r>
        <w:r w:rsidR="00215E11">
          <w:rPr>
            <w:noProof/>
            <w:webHidden/>
            <w:rtl/>
          </w:rPr>
          <w:fldChar w:fldCharType="separate"/>
        </w:r>
        <w:r w:rsidR="00215E11">
          <w:rPr>
            <w:noProof/>
            <w:webHidden/>
            <w:rtl/>
          </w:rPr>
          <w:t>10</w:t>
        </w:r>
        <w:r w:rsidR="00215E11">
          <w:rPr>
            <w:noProof/>
            <w:webHidden/>
            <w:rtl/>
          </w:rPr>
          <w:fldChar w:fldCharType="end"/>
        </w:r>
      </w:hyperlink>
    </w:p>
    <w:p w:rsidR="00215E11" w:rsidRDefault="00C45B17">
      <w:pPr>
        <w:pStyle w:val="TOC1"/>
        <w:tabs>
          <w:tab w:val="right" w:leader="dot" w:pos="6226"/>
        </w:tabs>
        <w:rPr>
          <w:rFonts w:asciiTheme="minorHAnsi" w:eastAsiaTheme="minorEastAsia" w:hAnsiTheme="minorHAnsi" w:cstheme="minorBidi"/>
          <w:bCs w:val="0"/>
          <w:noProof/>
          <w:sz w:val="22"/>
          <w:szCs w:val="22"/>
          <w:rtl/>
        </w:rPr>
      </w:pPr>
      <w:hyperlink w:anchor="_Toc439930795" w:history="1">
        <w:r w:rsidR="00215E11" w:rsidRPr="003736FA">
          <w:rPr>
            <w:rStyle w:val="Hyperlink"/>
            <w:rFonts w:hint="eastAsia"/>
            <w:noProof/>
            <w:rtl/>
            <w:lang w:bidi="fa-IR"/>
          </w:rPr>
          <w:t>نشأت</w:t>
        </w:r>
        <w:r w:rsidR="00215E11" w:rsidRPr="003736FA">
          <w:rPr>
            <w:rStyle w:val="Hyperlink"/>
            <w:noProof/>
            <w:rtl/>
            <w:lang w:bidi="fa-IR"/>
          </w:rPr>
          <w:t xml:space="preserve"> </w:t>
        </w:r>
        <w:r w:rsidR="00215E11" w:rsidRPr="003736FA">
          <w:rPr>
            <w:rStyle w:val="Hyperlink"/>
            <w:rFonts w:hint="eastAsia"/>
            <w:noProof/>
            <w:rtl/>
            <w:lang w:bidi="fa-IR"/>
          </w:rPr>
          <w:t>تفکر</w:t>
        </w:r>
        <w:r w:rsidR="00215E11" w:rsidRPr="003736FA">
          <w:rPr>
            <w:rStyle w:val="Hyperlink"/>
            <w:noProof/>
            <w:rtl/>
            <w:lang w:bidi="fa-IR"/>
          </w:rPr>
          <w:t xml:space="preserve"> </w:t>
        </w:r>
        <w:r w:rsidR="00215E11" w:rsidRPr="003736FA">
          <w:rPr>
            <w:rStyle w:val="Hyperlink"/>
            <w:rFonts w:hint="eastAsia"/>
            <w:noProof/>
            <w:rtl/>
            <w:lang w:bidi="fa-IR"/>
          </w:rPr>
          <w:t>عصمت</w:t>
        </w:r>
        <w:r w:rsidR="00215E11">
          <w:rPr>
            <w:noProof/>
            <w:webHidden/>
            <w:rtl/>
          </w:rPr>
          <w:tab/>
        </w:r>
        <w:r w:rsidR="00215E11">
          <w:rPr>
            <w:noProof/>
            <w:webHidden/>
            <w:rtl/>
          </w:rPr>
          <w:fldChar w:fldCharType="begin"/>
        </w:r>
        <w:r w:rsidR="00215E11">
          <w:rPr>
            <w:noProof/>
            <w:webHidden/>
            <w:rtl/>
          </w:rPr>
          <w:instrText xml:space="preserve"> </w:instrText>
        </w:r>
        <w:r w:rsidR="00215E11">
          <w:rPr>
            <w:noProof/>
            <w:webHidden/>
          </w:rPr>
          <w:instrText>PAGEREF</w:instrText>
        </w:r>
        <w:r w:rsidR="00215E11">
          <w:rPr>
            <w:noProof/>
            <w:webHidden/>
            <w:rtl/>
          </w:rPr>
          <w:instrText xml:space="preserve"> _</w:instrText>
        </w:r>
        <w:r w:rsidR="00215E11">
          <w:rPr>
            <w:noProof/>
            <w:webHidden/>
          </w:rPr>
          <w:instrText>Toc</w:instrText>
        </w:r>
        <w:r w:rsidR="00215E11">
          <w:rPr>
            <w:noProof/>
            <w:webHidden/>
            <w:rtl/>
          </w:rPr>
          <w:instrText xml:space="preserve">439930795 </w:instrText>
        </w:r>
        <w:r w:rsidR="00215E11">
          <w:rPr>
            <w:noProof/>
            <w:webHidden/>
          </w:rPr>
          <w:instrText>\h</w:instrText>
        </w:r>
        <w:r w:rsidR="00215E11">
          <w:rPr>
            <w:noProof/>
            <w:webHidden/>
            <w:rtl/>
          </w:rPr>
          <w:instrText xml:space="preserve"> </w:instrText>
        </w:r>
        <w:r w:rsidR="00215E11">
          <w:rPr>
            <w:noProof/>
            <w:webHidden/>
            <w:rtl/>
          </w:rPr>
        </w:r>
        <w:r w:rsidR="00215E11">
          <w:rPr>
            <w:noProof/>
            <w:webHidden/>
            <w:rtl/>
          </w:rPr>
          <w:fldChar w:fldCharType="separate"/>
        </w:r>
        <w:r w:rsidR="00215E11">
          <w:rPr>
            <w:noProof/>
            <w:webHidden/>
            <w:rtl/>
          </w:rPr>
          <w:t>10</w:t>
        </w:r>
        <w:r w:rsidR="00215E11">
          <w:rPr>
            <w:noProof/>
            <w:webHidden/>
            <w:rtl/>
          </w:rPr>
          <w:fldChar w:fldCharType="end"/>
        </w:r>
      </w:hyperlink>
    </w:p>
    <w:p w:rsidR="00215E11" w:rsidRDefault="00C45B17">
      <w:pPr>
        <w:pStyle w:val="TOC1"/>
        <w:tabs>
          <w:tab w:val="right" w:leader="dot" w:pos="6226"/>
        </w:tabs>
        <w:rPr>
          <w:rFonts w:asciiTheme="minorHAnsi" w:eastAsiaTheme="minorEastAsia" w:hAnsiTheme="minorHAnsi" w:cstheme="minorBidi"/>
          <w:bCs w:val="0"/>
          <w:noProof/>
          <w:sz w:val="22"/>
          <w:szCs w:val="22"/>
          <w:rtl/>
        </w:rPr>
      </w:pPr>
      <w:hyperlink w:anchor="_Toc439930796" w:history="1">
        <w:r w:rsidR="00215E11" w:rsidRPr="003736FA">
          <w:rPr>
            <w:rStyle w:val="Hyperlink"/>
            <w:rFonts w:hint="eastAsia"/>
            <w:noProof/>
            <w:rtl/>
            <w:lang w:bidi="fa-IR"/>
          </w:rPr>
          <w:t>دلا</w:t>
        </w:r>
        <w:r w:rsidR="00215E11" w:rsidRPr="003736FA">
          <w:rPr>
            <w:rStyle w:val="Hyperlink"/>
            <w:rFonts w:hint="cs"/>
            <w:noProof/>
            <w:rtl/>
            <w:lang w:bidi="fa-IR"/>
          </w:rPr>
          <w:t>ی</w:t>
        </w:r>
        <w:r w:rsidR="00215E11" w:rsidRPr="003736FA">
          <w:rPr>
            <w:rStyle w:val="Hyperlink"/>
            <w:rFonts w:hint="eastAsia"/>
            <w:noProof/>
            <w:rtl/>
            <w:lang w:bidi="fa-IR"/>
          </w:rPr>
          <w:t>ل</w:t>
        </w:r>
        <w:r w:rsidR="00215E11" w:rsidRPr="003736FA">
          <w:rPr>
            <w:rStyle w:val="Hyperlink"/>
            <w:noProof/>
            <w:rtl/>
            <w:lang w:bidi="fa-IR"/>
          </w:rPr>
          <w:t xml:space="preserve"> </w:t>
        </w:r>
        <w:r w:rsidR="00215E11" w:rsidRPr="003736FA">
          <w:rPr>
            <w:rStyle w:val="Hyperlink"/>
            <w:rFonts w:hint="eastAsia"/>
            <w:noProof/>
            <w:rtl/>
            <w:lang w:bidi="fa-IR"/>
          </w:rPr>
          <w:t>ش</w:t>
        </w:r>
        <w:r w:rsidR="00215E11" w:rsidRPr="003736FA">
          <w:rPr>
            <w:rStyle w:val="Hyperlink"/>
            <w:rFonts w:hint="cs"/>
            <w:noProof/>
            <w:rtl/>
            <w:lang w:bidi="fa-IR"/>
          </w:rPr>
          <w:t>ی</w:t>
        </w:r>
        <w:r w:rsidR="00215E11" w:rsidRPr="003736FA">
          <w:rPr>
            <w:rStyle w:val="Hyperlink"/>
            <w:rFonts w:hint="eastAsia"/>
            <w:noProof/>
            <w:rtl/>
            <w:lang w:bidi="fa-IR"/>
          </w:rPr>
          <w:t>عه</w:t>
        </w:r>
        <w:r w:rsidR="00215E11" w:rsidRPr="003736FA">
          <w:rPr>
            <w:rStyle w:val="Hyperlink"/>
            <w:noProof/>
            <w:rtl/>
            <w:lang w:bidi="fa-IR"/>
          </w:rPr>
          <w:t xml:space="preserve"> </w:t>
        </w:r>
        <w:r w:rsidR="00215E11" w:rsidRPr="003736FA">
          <w:rPr>
            <w:rStyle w:val="Hyperlink"/>
            <w:rFonts w:hint="eastAsia"/>
            <w:noProof/>
            <w:rtl/>
            <w:lang w:bidi="fa-IR"/>
          </w:rPr>
          <w:t>در</w:t>
        </w:r>
        <w:r w:rsidR="00215E11" w:rsidRPr="003736FA">
          <w:rPr>
            <w:rStyle w:val="Hyperlink"/>
            <w:noProof/>
            <w:rtl/>
            <w:lang w:bidi="fa-IR"/>
          </w:rPr>
          <w:t xml:space="preserve"> </w:t>
        </w:r>
        <w:r w:rsidR="00215E11" w:rsidRPr="003736FA">
          <w:rPr>
            <w:rStyle w:val="Hyperlink"/>
            <w:rFonts w:hint="eastAsia"/>
            <w:noProof/>
            <w:rtl/>
            <w:lang w:bidi="fa-IR"/>
          </w:rPr>
          <w:t>مورد</w:t>
        </w:r>
        <w:r w:rsidR="00215E11" w:rsidRPr="003736FA">
          <w:rPr>
            <w:rStyle w:val="Hyperlink"/>
            <w:noProof/>
            <w:rtl/>
            <w:lang w:bidi="fa-IR"/>
          </w:rPr>
          <w:t xml:space="preserve"> </w:t>
        </w:r>
        <w:r w:rsidR="00215E11" w:rsidRPr="003736FA">
          <w:rPr>
            <w:rStyle w:val="Hyperlink"/>
            <w:rFonts w:hint="eastAsia"/>
            <w:noProof/>
            <w:rtl/>
            <w:lang w:bidi="fa-IR"/>
          </w:rPr>
          <w:t>عق</w:t>
        </w:r>
        <w:r w:rsidR="00215E11" w:rsidRPr="003736FA">
          <w:rPr>
            <w:rStyle w:val="Hyperlink"/>
            <w:rFonts w:hint="cs"/>
            <w:noProof/>
            <w:rtl/>
            <w:lang w:bidi="fa-IR"/>
          </w:rPr>
          <w:t>ی</w:t>
        </w:r>
        <w:r w:rsidR="00215E11" w:rsidRPr="003736FA">
          <w:rPr>
            <w:rStyle w:val="Hyperlink"/>
            <w:rFonts w:hint="eastAsia"/>
            <w:noProof/>
            <w:rtl/>
            <w:lang w:bidi="fa-IR"/>
          </w:rPr>
          <w:t>ده</w:t>
        </w:r>
        <w:r w:rsidR="00215E11" w:rsidRPr="003736FA">
          <w:rPr>
            <w:rStyle w:val="Hyperlink"/>
            <w:noProof/>
            <w:rtl/>
            <w:lang w:bidi="fa-IR"/>
          </w:rPr>
          <w:t xml:space="preserve"> </w:t>
        </w:r>
        <w:r w:rsidR="00215E11" w:rsidRPr="003736FA">
          <w:rPr>
            <w:rStyle w:val="Hyperlink"/>
            <w:rFonts w:hint="eastAsia"/>
            <w:noProof/>
            <w:rtl/>
            <w:lang w:bidi="fa-IR"/>
          </w:rPr>
          <w:t>عصمت</w:t>
        </w:r>
        <w:r w:rsidR="00215E11" w:rsidRPr="003736FA">
          <w:rPr>
            <w:rStyle w:val="Hyperlink"/>
            <w:noProof/>
            <w:rtl/>
            <w:lang w:bidi="fa-IR"/>
          </w:rPr>
          <w:t xml:space="preserve"> </w:t>
        </w:r>
        <w:r w:rsidR="00215E11" w:rsidRPr="003736FA">
          <w:rPr>
            <w:rStyle w:val="Hyperlink"/>
            <w:rFonts w:hint="eastAsia"/>
            <w:noProof/>
            <w:rtl/>
            <w:lang w:bidi="fa-IR"/>
          </w:rPr>
          <w:t>و</w:t>
        </w:r>
        <w:r w:rsidR="00215E11" w:rsidRPr="003736FA">
          <w:rPr>
            <w:rStyle w:val="Hyperlink"/>
            <w:noProof/>
            <w:rtl/>
            <w:lang w:bidi="fa-IR"/>
          </w:rPr>
          <w:t xml:space="preserve"> </w:t>
        </w:r>
        <w:r w:rsidR="00215E11" w:rsidRPr="003736FA">
          <w:rPr>
            <w:rStyle w:val="Hyperlink"/>
            <w:rFonts w:hint="eastAsia"/>
            <w:noProof/>
            <w:rtl/>
            <w:lang w:bidi="fa-IR"/>
          </w:rPr>
          <w:t>رد</w:t>
        </w:r>
        <w:r w:rsidR="00215E11" w:rsidRPr="003736FA">
          <w:rPr>
            <w:rStyle w:val="Hyperlink"/>
            <w:noProof/>
            <w:rtl/>
            <w:lang w:bidi="fa-IR"/>
          </w:rPr>
          <w:t xml:space="preserve"> </w:t>
        </w:r>
        <w:r w:rsidR="00215E11" w:rsidRPr="003736FA">
          <w:rPr>
            <w:rStyle w:val="Hyperlink"/>
            <w:rFonts w:hint="eastAsia"/>
            <w:noProof/>
            <w:rtl/>
            <w:lang w:bidi="fa-IR"/>
          </w:rPr>
          <w:t>آن</w:t>
        </w:r>
        <w:r w:rsidR="00215E11">
          <w:rPr>
            <w:noProof/>
            <w:webHidden/>
            <w:rtl/>
          </w:rPr>
          <w:tab/>
        </w:r>
        <w:r w:rsidR="00215E11">
          <w:rPr>
            <w:noProof/>
            <w:webHidden/>
            <w:rtl/>
          </w:rPr>
          <w:fldChar w:fldCharType="begin"/>
        </w:r>
        <w:r w:rsidR="00215E11">
          <w:rPr>
            <w:noProof/>
            <w:webHidden/>
            <w:rtl/>
          </w:rPr>
          <w:instrText xml:space="preserve"> </w:instrText>
        </w:r>
        <w:r w:rsidR="00215E11">
          <w:rPr>
            <w:noProof/>
            <w:webHidden/>
          </w:rPr>
          <w:instrText>PAGEREF</w:instrText>
        </w:r>
        <w:r w:rsidR="00215E11">
          <w:rPr>
            <w:noProof/>
            <w:webHidden/>
            <w:rtl/>
          </w:rPr>
          <w:instrText xml:space="preserve"> _</w:instrText>
        </w:r>
        <w:r w:rsidR="00215E11">
          <w:rPr>
            <w:noProof/>
            <w:webHidden/>
          </w:rPr>
          <w:instrText>Toc</w:instrText>
        </w:r>
        <w:r w:rsidR="00215E11">
          <w:rPr>
            <w:noProof/>
            <w:webHidden/>
            <w:rtl/>
          </w:rPr>
          <w:instrText xml:space="preserve">439930796 </w:instrText>
        </w:r>
        <w:r w:rsidR="00215E11">
          <w:rPr>
            <w:noProof/>
            <w:webHidden/>
          </w:rPr>
          <w:instrText>\h</w:instrText>
        </w:r>
        <w:r w:rsidR="00215E11">
          <w:rPr>
            <w:noProof/>
            <w:webHidden/>
            <w:rtl/>
          </w:rPr>
          <w:instrText xml:space="preserve"> </w:instrText>
        </w:r>
        <w:r w:rsidR="00215E11">
          <w:rPr>
            <w:noProof/>
            <w:webHidden/>
            <w:rtl/>
          </w:rPr>
        </w:r>
        <w:r w:rsidR="00215E11">
          <w:rPr>
            <w:noProof/>
            <w:webHidden/>
            <w:rtl/>
          </w:rPr>
          <w:fldChar w:fldCharType="separate"/>
        </w:r>
        <w:r w:rsidR="00215E11">
          <w:rPr>
            <w:noProof/>
            <w:webHidden/>
            <w:rtl/>
          </w:rPr>
          <w:t>14</w:t>
        </w:r>
        <w:r w:rsidR="00215E11">
          <w:rPr>
            <w:noProof/>
            <w:webHidden/>
            <w:rtl/>
          </w:rPr>
          <w:fldChar w:fldCharType="end"/>
        </w:r>
      </w:hyperlink>
    </w:p>
    <w:p w:rsidR="00215E11" w:rsidRDefault="00C45B17">
      <w:pPr>
        <w:pStyle w:val="TOC1"/>
        <w:tabs>
          <w:tab w:val="right" w:leader="dot" w:pos="6226"/>
        </w:tabs>
        <w:rPr>
          <w:rFonts w:asciiTheme="minorHAnsi" w:eastAsiaTheme="minorEastAsia" w:hAnsiTheme="minorHAnsi" w:cstheme="minorBidi"/>
          <w:bCs w:val="0"/>
          <w:noProof/>
          <w:sz w:val="22"/>
          <w:szCs w:val="22"/>
          <w:rtl/>
        </w:rPr>
      </w:pPr>
      <w:hyperlink w:anchor="_Toc439930797" w:history="1">
        <w:r w:rsidR="00215E11" w:rsidRPr="003736FA">
          <w:rPr>
            <w:rStyle w:val="Hyperlink"/>
            <w:rFonts w:hint="eastAsia"/>
            <w:noProof/>
            <w:rtl/>
            <w:lang w:bidi="fa-IR"/>
          </w:rPr>
          <w:t>ولا</w:t>
        </w:r>
        <w:r w:rsidR="00215E11" w:rsidRPr="003736FA">
          <w:rPr>
            <w:rStyle w:val="Hyperlink"/>
            <w:rFonts w:hint="cs"/>
            <w:noProof/>
            <w:rtl/>
            <w:lang w:bidi="fa-IR"/>
          </w:rPr>
          <w:t>ی</w:t>
        </w:r>
        <w:r w:rsidR="00215E11" w:rsidRPr="003736FA">
          <w:rPr>
            <w:rStyle w:val="Hyperlink"/>
            <w:rFonts w:hint="eastAsia"/>
            <w:noProof/>
            <w:rtl/>
            <w:lang w:bidi="fa-IR"/>
          </w:rPr>
          <w:t>ت</w:t>
        </w:r>
        <w:r w:rsidR="00215E11" w:rsidRPr="003736FA">
          <w:rPr>
            <w:rStyle w:val="Hyperlink"/>
            <w:noProof/>
            <w:rtl/>
            <w:lang w:bidi="fa-IR"/>
          </w:rPr>
          <w:t xml:space="preserve"> </w:t>
        </w:r>
        <w:r w:rsidR="00215E11" w:rsidRPr="003736FA">
          <w:rPr>
            <w:rStyle w:val="Hyperlink"/>
            <w:rFonts w:hint="eastAsia"/>
            <w:noProof/>
            <w:rtl/>
            <w:lang w:bidi="fa-IR"/>
          </w:rPr>
          <w:t>فق</w:t>
        </w:r>
        <w:r w:rsidR="00215E11" w:rsidRPr="003736FA">
          <w:rPr>
            <w:rStyle w:val="Hyperlink"/>
            <w:rFonts w:hint="cs"/>
            <w:noProof/>
            <w:rtl/>
            <w:lang w:bidi="fa-IR"/>
          </w:rPr>
          <w:t>ی</w:t>
        </w:r>
        <w:r w:rsidR="00215E11" w:rsidRPr="003736FA">
          <w:rPr>
            <w:rStyle w:val="Hyperlink"/>
            <w:rFonts w:hint="eastAsia"/>
            <w:noProof/>
            <w:rtl/>
            <w:lang w:bidi="fa-IR"/>
          </w:rPr>
          <w:t>ه</w:t>
        </w:r>
        <w:r w:rsidR="00215E11" w:rsidRPr="003736FA">
          <w:rPr>
            <w:rStyle w:val="Hyperlink"/>
            <w:noProof/>
            <w:rtl/>
            <w:lang w:bidi="fa-IR"/>
          </w:rPr>
          <w:t xml:space="preserve"> </w:t>
        </w:r>
        <w:r w:rsidR="00215E11" w:rsidRPr="003736FA">
          <w:rPr>
            <w:rStyle w:val="Hyperlink"/>
            <w:rFonts w:hint="eastAsia"/>
            <w:noProof/>
            <w:rtl/>
            <w:lang w:bidi="fa-IR"/>
          </w:rPr>
          <w:t>و</w:t>
        </w:r>
        <w:r w:rsidR="00215E11" w:rsidRPr="003736FA">
          <w:rPr>
            <w:rStyle w:val="Hyperlink"/>
            <w:noProof/>
            <w:rtl/>
            <w:lang w:bidi="fa-IR"/>
          </w:rPr>
          <w:t xml:space="preserve"> </w:t>
        </w:r>
        <w:r w:rsidR="00215E11" w:rsidRPr="003736FA">
          <w:rPr>
            <w:rStyle w:val="Hyperlink"/>
            <w:rFonts w:hint="eastAsia"/>
            <w:noProof/>
            <w:rtl/>
            <w:lang w:bidi="fa-IR"/>
          </w:rPr>
          <w:t>ادله</w:t>
        </w:r>
        <w:r w:rsidR="00215E11" w:rsidRPr="003736FA">
          <w:rPr>
            <w:rStyle w:val="Hyperlink"/>
            <w:noProof/>
            <w:rtl/>
            <w:lang w:bidi="fa-IR"/>
          </w:rPr>
          <w:t xml:space="preserve"> </w:t>
        </w:r>
        <w:r w:rsidR="00215E11" w:rsidRPr="003736FA">
          <w:rPr>
            <w:rStyle w:val="Hyperlink"/>
            <w:rFonts w:hint="eastAsia"/>
            <w:noProof/>
            <w:rtl/>
            <w:lang w:bidi="fa-IR"/>
          </w:rPr>
          <w:t>آن</w:t>
        </w:r>
        <w:r w:rsidR="00215E11">
          <w:rPr>
            <w:noProof/>
            <w:webHidden/>
            <w:rtl/>
          </w:rPr>
          <w:tab/>
        </w:r>
        <w:r w:rsidR="00215E11">
          <w:rPr>
            <w:noProof/>
            <w:webHidden/>
            <w:rtl/>
          </w:rPr>
          <w:fldChar w:fldCharType="begin"/>
        </w:r>
        <w:r w:rsidR="00215E11">
          <w:rPr>
            <w:noProof/>
            <w:webHidden/>
            <w:rtl/>
          </w:rPr>
          <w:instrText xml:space="preserve"> </w:instrText>
        </w:r>
        <w:r w:rsidR="00215E11">
          <w:rPr>
            <w:noProof/>
            <w:webHidden/>
          </w:rPr>
          <w:instrText>PAGEREF</w:instrText>
        </w:r>
        <w:r w:rsidR="00215E11">
          <w:rPr>
            <w:noProof/>
            <w:webHidden/>
            <w:rtl/>
          </w:rPr>
          <w:instrText xml:space="preserve"> _</w:instrText>
        </w:r>
        <w:r w:rsidR="00215E11">
          <w:rPr>
            <w:noProof/>
            <w:webHidden/>
          </w:rPr>
          <w:instrText>Toc</w:instrText>
        </w:r>
        <w:r w:rsidR="00215E11">
          <w:rPr>
            <w:noProof/>
            <w:webHidden/>
            <w:rtl/>
          </w:rPr>
          <w:instrText xml:space="preserve">439930797 </w:instrText>
        </w:r>
        <w:r w:rsidR="00215E11">
          <w:rPr>
            <w:noProof/>
            <w:webHidden/>
          </w:rPr>
          <w:instrText>\h</w:instrText>
        </w:r>
        <w:r w:rsidR="00215E11">
          <w:rPr>
            <w:noProof/>
            <w:webHidden/>
            <w:rtl/>
          </w:rPr>
          <w:instrText xml:space="preserve"> </w:instrText>
        </w:r>
        <w:r w:rsidR="00215E11">
          <w:rPr>
            <w:noProof/>
            <w:webHidden/>
            <w:rtl/>
          </w:rPr>
        </w:r>
        <w:r w:rsidR="00215E11">
          <w:rPr>
            <w:noProof/>
            <w:webHidden/>
            <w:rtl/>
          </w:rPr>
          <w:fldChar w:fldCharType="separate"/>
        </w:r>
        <w:r w:rsidR="00215E11">
          <w:rPr>
            <w:noProof/>
            <w:webHidden/>
            <w:rtl/>
          </w:rPr>
          <w:t>22</w:t>
        </w:r>
        <w:r w:rsidR="00215E11">
          <w:rPr>
            <w:noProof/>
            <w:webHidden/>
            <w:rtl/>
          </w:rPr>
          <w:fldChar w:fldCharType="end"/>
        </w:r>
      </w:hyperlink>
    </w:p>
    <w:p w:rsidR="00215E11" w:rsidRDefault="00C45B17">
      <w:pPr>
        <w:pStyle w:val="TOC1"/>
        <w:tabs>
          <w:tab w:val="right" w:leader="dot" w:pos="6226"/>
        </w:tabs>
        <w:rPr>
          <w:rFonts w:asciiTheme="minorHAnsi" w:eastAsiaTheme="minorEastAsia" w:hAnsiTheme="minorHAnsi" w:cstheme="minorBidi"/>
          <w:bCs w:val="0"/>
          <w:noProof/>
          <w:sz w:val="22"/>
          <w:szCs w:val="22"/>
          <w:rtl/>
        </w:rPr>
      </w:pPr>
      <w:hyperlink w:anchor="_Toc439930798" w:history="1">
        <w:r w:rsidR="00215E11" w:rsidRPr="003736FA">
          <w:rPr>
            <w:rStyle w:val="Hyperlink"/>
            <w:rFonts w:hint="eastAsia"/>
            <w:noProof/>
            <w:rtl/>
            <w:lang w:bidi="fa-IR"/>
          </w:rPr>
          <w:t>صلاح</w:t>
        </w:r>
        <w:r w:rsidR="00215E11" w:rsidRPr="003736FA">
          <w:rPr>
            <w:rStyle w:val="Hyperlink"/>
            <w:rFonts w:hint="cs"/>
            <w:noProof/>
            <w:rtl/>
            <w:lang w:bidi="fa-IR"/>
          </w:rPr>
          <w:t>ی</w:t>
        </w:r>
        <w:r w:rsidR="00215E11" w:rsidRPr="003736FA">
          <w:rPr>
            <w:rStyle w:val="Hyperlink"/>
            <w:rFonts w:hint="eastAsia"/>
            <w:noProof/>
            <w:rtl/>
            <w:lang w:bidi="fa-IR"/>
          </w:rPr>
          <w:t>ت‌ها</w:t>
        </w:r>
        <w:r w:rsidR="00215E11" w:rsidRPr="003736FA">
          <w:rPr>
            <w:rStyle w:val="Hyperlink"/>
            <w:rFonts w:hint="cs"/>
            <w:noProof/>
            <w:rtl/>
            <w:lang w:bidi="fa-IR"/>
          </w:rPr>
          <w:t>ی</w:t>
        </w:r>
        <w:r w:rsidR="00215E11" w:rsidRPr="003736FA">
          <w:rPr>
            <w:rStyle w:val="Hyperlink"/>
            <w:noProof/>
            <w:rtl/>
            <w:lang w:bidi="fa-IR"/>
          </w:rPr>
          <w:t xml:space="preserve"> </w:t>
        </w:r>
        <w:r w:rsidR="00215E11" w:rsidRPr="003736FA">
          <w:rPr>
            <w:rStyle w:val="Hyperlink"/>
            <w:rFonts w:hint="eastAsia"/>
            <w:noProof/>
            <w:rtl/>
            <w:lang w:bidi="fa-IR"/>
          </w:rPr>
          <w:t>فق</w:t>
        </w:r>
        <w:r w:rsidR="00215E11" w:rsidRPr="003736FA">
          <w:rPr>
            <w:rStyle w:val="Hyperlink"/>
            <w:rFonts w:hint="cs"/>
            <w:noProof/>
            <w:rtl/>
            <w:lang w:bidi="fa-IR"/>
          </w:rPr>
          <w:t>ی</w:t>
        </w:r>
        <w:r w:rsidR="00215E11" w:rsidRPr="003736FA">
          <w:rPr>
            <w:rStyle w:val="Hyperlink"/>
            <w:rFonts w:hint="eastAsia"/>
            <w:noProof/>
            <w:rtl/>
            <w:lang w:bidi="fa-IR"/>
          </w:rPr>
          <w:t>ه</w:t>
        </w:r>
        <w:r w:rsidR="00215E11" w:rsidRPr="003736FA">
          <w:rPr>
            <w:rStyle w:val="Hyperlink"/>
            <w:noProof/>
            <w:rtl/>
            <w:lang w:bidi="fa-IR"/>
          </w:rPr>
          <w:t xml:space="preserve"> </w:t>
        </w:r>
        <w:r w:rsidR="00215E11" w:rsidRPr="003736FA">
          <w:rPr>
            <w:rStyle w:val="Hyperlink"/>
            <w:rFonts w:hint="eastAsia"/>
            <w:noProof/>
            <w:rtl/>
            <w:lang w:bidi="fa-IR"/>
          </w:rPr>
          <w:t>در</w:t>
        </w:r>
        <w:r w:rsidR="00215E11" w:rsidRPr="003736FA">
          <w:rPr>
            <w:rStyle w:val="Hyperlink"/>
            <w:noProof/>
            <w:rtl/>
            <w:lang w:bidi="fa-IR"/>
          </w:rPr>
          <w:t xml:space="preserve"> </w:t>
        </w:r>
        <w:r w:rsidR="00215E11" w:rsidRPr="003736FA">
          <w:rPr>
            <w:rStyle w:val="Hyperlink"/>
            <w:rFonts w:hint="eastAsia"/>
            <w:noProof/>
            <w:rtl/>
            <w:lang w:bidi="fa-IR"/>
          </w:rPr>
          <w:t>ولا</w:t>
        </w:r>
        <w:r w:rsidR="00215E11" w:rsidRPr="003736FA">
          <w:rPr>
            <w:rStyle w:val="Hyperlink"/>
            <w:rFonts w:hint="cs"/>
            <w:noProof/>
            <w:rtl/>
            <w:lang w:bidi="fa-IR"/>
          </w:rPr>
          <w:t>ی</w:t>
        </w:r>
        <w:r w:rsidR="00215E11" w:rsidRPr="003736FA">
          <w:rPr>
            <w:rStyle w:val="Hyperlink"/>
            <w:rFonts w:hint="eastAsia"/>
            <w:noProof/>
            <w:rtl/>
            <w:lang w:bidi="fa-IR"/>
          </w:rPr>
          <w:t>تش</w:t>
        </w:r>
        <w:r w:rsidR="00215E11">
          <w:rPr>
            <w:noProof/>
            <w:webHidden/>
            <w:rtl/>
          </w:rPr>
          <w:tab/>
        </w:r>
        <w:r w:rsidR="00215E11">
          <w:rPr>
            <w:noProof/>
            <w:webHidden/>
            <w:rtl/>
          </w:rPr>
          <w:fldChar w:fldCharType="begin"/>
        </w:r>
        <w:r w:rsidR="00215E11">
          <w:rPr>
            <w:noProof/>
            <w:webHidden/>
            <w:rtl/>
          </w:rPr>
          <w:instrText xml:space="preserve"> </w:instrText>
        </w:r>
        <w:r w:rsidR="00215E11">
          <w:rPr>
            <w:noProof/>
            <w:webHidden/>
          </w:rPr>
          <w:instrText>PAGEREF</w:instrText>
        </w:r>
        <w:r w:rsidR="00215E11">
          <w:rPr>
            <w:noProof/>
            <w:webHidden/>
            <w:rtl/>
          </w:rPr>
          <w:instrText xml:space="preserve"> _</w:instrText>
        </w:r>
        <w:r w:rsidR="00215E11">
          <w:rPr>
            <w:noProof/>
            <w:webHidden/>
          </w:rPr>
          <w:instrText>Toc</w:instrText>
        </w:r>
        <w:r w:rsidR="00215E11">
          <w:rPr>
            <w:noProof/>
            <w:webHidden/>
            <w:rtl/>
          </w:rPr>
          <w:instrText xml:space="preserve">439930798 </w:instrText>
        </w:r>
        <w:r w:rsidR="00215E11">
          <w:rPr>
            <w:noProof/>
            <w:webHidden/>
          </w:rPr>
          <w:instrText>\h</w:instrText>
        </w:r>
        <w:r w:rsidR="00215E11">
          <w:rPr>
            <w:noProof/>
            <w:webHidden/>
            <w:rtl/>
          </w:rPr>
          <w:instrText xml:space="preserve"> </w:instrText>
        </w:r>
        <w:r w:rsidR="00215E11">
          <w:rPr>
            <w:noProof/>
            <w:webHidden/>
            <w:rtl/>
          </w:rPr>
        </w:r>
        <w:r w:rsidR="00215E11">
          <w:rPr>
            <w:noProof/>
            <w:webHidden/>
            <w:rtl/>
          </w:rPr>
          <w:fldChar w:fldCharType="separate"/>
        </w:r>
        <w:r w:rsidR="00215E11">
          <w:rPr>
            <w:noProof/>
            <w:webHidden/>
            <w:rtl/>
          </w:rPr>
          <w:t>27</w:t>
        </w:r>
        <w:r w:rsidR="00215E11">
          <w:rPr>
            <w:noProof/>
            <w:webHidden/>
            <w:rtl/>
          </w:rPr>
          <w:fldChar w:fldCharType="end"/>
        </w:r>
      </w:hyperlink>
    </w:p>
    <w:p w:rsidR="00215E11" w:rsidRDefault="00C45B17">
      <w:pPr>
        <w:pStyle w:val="TOC1"/>
        <w:tabs>
          <w:tab w:val="right" w:leader="dot" w:pos="6226"/>
        </w:tabs>
        <w:rPr>
          <w:rFonts w:asciiTheme="minorHAnsi" w:eastAsiaTheme="minorEastAsia" w:hAnsiTheme="minorHAnsi" w:cstheme="minorBidi"/>
          <w:bCs w:val="0"/>
          <w:noProof/>
          <w:sz w:val="22"/>
          <w:szCs w:val="22"/>
          <w:rtl/>
        </w:rPr>
      </w:pPr>
      <w:hyperlink w:anchor="_Toc439930799" w:history="1">
        <w:r w:rsidR="00215E11" w:rsidRPr="003736FA">
          <w:rPr>
            <w:rStyle w:val="Hyperlink"/>
            <w:rFonts w:hint="eastAsia"/>
            <w:noProof/>
            <w:rtl/>
            <w:lang w:bidi="fa-IR"/>
          </w:rPr>
          <w:t>اعتراضات</w:t>
        </w:r>
        <w:r w:rsidR="00215E11" w:rsidRPr="003736FA">
          <w:rPr>
            <w:rStyle w:val="Hyperlink"/>
            <w:noProof/>
            <w:rtl/>
            <w:lang w:bidi="fa-IR"/>
          </w:rPr>
          <w:t xml:space="preserve"> </w:t>
        </w:r>
        <w:r w:rsidR="00215E11" w:rsidRPr="003736FA">
          <w:rPr>
            <w:rStyle w:val="Hyperlink"/>
            <w:rFonts w:hint="eastAsia"/>
            <w:noProof/>
            <w:rtl/>
            <w:lang w:bidi="fa-IR"/>
          </w:rPr>
          <w:t>علما</w:t>
        </w:r>
        <w:r w:rsidR="00215E11" w:rsidRPr="003736FA">
          <w:rPr>
            <w:rStyle w:val="Hyperlink"/>
            <w:rFonts w:hint="cs"/>
            <w:noProof/>
            <w:rtl/>
            <w:lang w:bidi="fa-IR"/>
          </w:rPr>
          <w:t>ی</w:t>
        </w:r>
        <w:r w:rsidR="00215E11" w:rsidRPr="003736FA">
          <w:rPr>
            <w:rStyle w:val="Hyperlink"/>
            <w:noProof/>
            <w:rtl/>
            <w:lang w:bidi="fa-IR"/>
          </w:rPr>
          <w:t xml:space="preserve"> </w:t>
        </w:r>
        <w:r w:rsidR="00215E11" w:rsidRPr="003736FA">
          <w:rPr>
            <w:rStyle w:val="Hyperlink"/>
            <w:rFonts w:hint="eastAsia"/>
            <w:noProof/>
            <w:rtl/>
            <w:lang w:bidi="fa-IR"/>
          </w:rPr>
          <w:t>ش</w:t>
        </w:r>
        <w:r w:rsidR="00215E11" w:rsidRPr="003736FA">
          <w:rPr>
            <w:rStyle w:val="Hyperlink"/>
            <w:rFonts w:hint="cs"/>
            <w:noProof/>
            <w:rtl/>
            <w:lang w:bidi="fa-IR"/>
          </w:rPr>
          <w:t>ی</w:t>
        </w:r>
        <w:r w:rsidR="00215E11" w:rsidRPr="003736FA">
          <w:rPr>
            <w:rStyle w:val="Hyperlink"/>
            <w:rFonts w:hint="eastAsia"/>
            <w:noProof/>
            <w:rtl/>
            <w:lang w:bidi="fa-IR"/>
          </w:rPr>
          <w:t>عه</w:t>
        </w:r>
        <w:r w:rsidR="00215E11" w:rsidRPr="003736FA">
          <w:rPr>
            <w:rStyle w:val="Hyperlink"/>
            <w:noProof/>
            <w:rtl/>
            <w:lang w:bidi="fa-IR"/>
          </w:rPr>
          <w:t xml:space="preserve"> </w:t>
        </w:r>
        <w:r w:rsidR="00215E11" w:rsidRPr="003736FA">
          <w:rPr>
            <w:rStyle w:val="Hyperlink"/>
            <w:rFonts w:hint="eastAsia"/>
            <w:noProof/>
            <w:rtl/>
            <w:lang w:bidi="fa-IR"/>
          </w:rPr>
          <w:t>به</w:t>
        </w:r>
        <w:r w:rsidR="00215E11" w:rsidRPr="003736FA">
          <w:rPr>
            <w:rStyle w:val="Hyperlink"/>
            <w:noProof/>
            <w:rtl/>
            <w:lang w:bidi="fa-IR"/>
          </w:rPr>
          <w:t xml:space="preserve"> </w:t>
        </w:r>
        <w:r w:rsidR="00215E11" w:rsidRPr="003736FA">
          <w:rPr>
            <w:rStyle w:val="Hyperlink"/>
            <w:rFonts w:hint="eastAsia"/>
            <w:noProof/>
            <w:rtl/>
            <w:lang w:bidi="fa-IR"/>
          </w:rPr>
          <w:t>ولا</w:t>
        </w:r>
        <w:r w:rsidR="00215E11" w:rsidRPr="003736FA">
          <w:rPr>
            <w:rStyle w:val="Hyperlink"/>
            <w:rFonts w:hint="cs"/>
            <w:noProof/>
            <w:rtl/>
            <w:lang w:bidi="fa-IR"/>
          </w:rPr>
          <w:t>ی</w:t>
        </w:r>
        <w:r w:rsidR="00215E11" w:rsidRPr="003736FA">
          <w:rPr>
            <w:rStyle w:val="Hyperlink"/>
            <w:rFonts w:hint="eastAsia"/>
            <w:noProof/>
            <w:rtl/>
            <w:lang w:bidi="fa-IR"/>
          </w:rPr>
          <w:t>ت</w:t>
        </w:r>
        <w:r w:rsidR="00215E11" w:rsidRPr="003736FA">
          <w:rPr>
            <w:rStyle w:val="Hyperlink"/>
            <w:noProof/>
            <w:rtl/>
            <w:lang w:bidi="fa-IR"/>
          </w:rPr>
          <w:t xml:space="preserve"> </w:t>
        </w:r>
        <w:r w:rsidR="00215E11" w:rsidRPr="003736FA">
          <w:rPr>
            <w:rStyle w:val="Hyperlink"/>
            <w:rFonts w:hint="eastAsia"/>
            <w:noProof/>
            <w:rtl/>
            <w:lang w:bidi="fa-IR"/>
          </w:rPr>
          <w:t>فق</w:t>
        </w:r>
        <w:r w:rsidR="00215E11" w:rsidRPr="003736FA">
          <w:rPr>
            <w:rStyle w:val="Hyperlink"/>
            <w:rFonts w:hint="cs"/>
            <w:noProof/>
            <w:rtl/>
            <w:lang w:bidi="fa-IR"/>
          </w:rPr>
          <w:t>ی</w:t>
        </w:r>
        <w:r w:rsidR="00215E11" w:rsidRPr="003736FA">
          <w:rPr>
            <w:rStyle w:val="Hyperlink"/>
            <w:rFonts w:hint="eastAsia"/>
            <w:noProof/>
            <w:rtl/>
            <w:lang w:bidi="fa-IR"/>
          </w:rPr>
          <w:t>ه</w:t>
        </w:r>
        <w:r w:rsidR="00215E11">
          <w:rPr>
            <w:noProof/>
            <w:webHidden/>
            <w:rtl/>
          </w:rPr>
          <w:tab/>
        </w:r>
        <w:r w:rsidR="00215E11">
          <w:rPr>
            <w:noProof/>
            <w:webHidden/>
            <w:rtl/>
          </w:rPr>
          <w:fldChar w:fldCharType="begin"/>
        </w:r>
        <w:r w:rsidR="00215E11">
          <w:rPr>
            <w:noProof/>
            <w:webHidden/>
            <w:rtl/>
          </w:rPr>
          <w:instrText xml:space="preserve"> </w:instrText>
        </w:r>
        <w:r w:rsidR="00215E11">
          <w:rPr>
            <w:noProof/>
            <w:webHidden/>
          </w:rPr>
          <w:instrText>PAGEREF</w:instrText>
        </w:r>
        <w:r w:rsidR="00215E11">
          <w:rPr>
            <w:noProof/>
            <w:webHidden/>
            <w:rtl/>
          </w:rPr>
          <w:instrText xml:space="preserve"> _</w:instrText>
        </w:r>
        <w:r w:rsidR="00215E11">
          <w:rPr>
            <w:noProof/>
            <w:webHidden/>
          </w:rPr>
          <w:instrText>Toc</w:instrText>
        </w:r>
        <w:r w:rsidR="00215E11">
          <w:rPr>
            <w:noProof/>
            <w:webHidden/>
            <w:rtl/>
          </w:rPr>
          <w:instrText xml:space="preserve">439930799 </w:instrText>
        </w:r>
        <w:r w:rsidR="00215E11">
          <w:rPr>
            <w:noProof/>
            <w:webHidden/>
          </w:rPr>
          <w:instrText>\h</w:instrText>
        </w:r>
        <w:r w:rsidR="00215E11">
          <w:rPr>
            <w:noProof/>
            <w:webHidden/>
            <w:rtl/>
          </w:rPr>
          <w:instrText xml:space="preserve"> </w:instrText>
        </w:r>
        <w:r w:rsidR="00215E11">
          <w:rPr>
            <w:noProof/>
            <w:webHidden/>
            <w:rtl/>
          </w:rPr>
        </w:r>
        <w:r w:rsidR="00215E11">
          <w:rPr>
            <w:noProof/>
            <w:webHidden/>
            <w:rtl/>
          </w:rPr>
          <w:fldChar w:fldCharType="separate"/>
        </w:r>
        <w:r w:rsidR="00215E11">
          <w:rPr>
            <w:noProof/>
            <w:webHidden/>
            <w:rtl/>
          </w:rPr>
          <w:t>31</w:t>
        </w:r>
        <w:r w:rsidR="00215E11">
          <w:rPr>
            <w:noProof/>
            <w:webHidden/>
            <w:rtl/>
          </w:rPr>
          <w:fldChar w:fldCharType="end"/>
        </w:r>
      </w:hyperlink>
    </w:p>
    <w:p w:rsidR="00215E11" w:rsidRDefault="00C45B17">
      <w:pPr>
        <w:pStyle w:val="TOC1"/>
        <w:tabs>
          <w:tab w:val="right" w:leader="dot" w:pos="6226"/>
        </w:tabs>
        <w:rPr>
          <w:rFonts w:asciiTheme="minorHAnsi" w:eastAsiaTheme="minorEastAsia" w:hAnsiTheme="minorHAnsi" w:cstheme="minorBidi"/>
          <w:bCs w:val="0"/>
          <w:noProof/>
          <w:sz w:val="22"/>
          <w:szCs w:val="22"/>
          <w:rtl/>
        </w:rPr>
      </w:pPr>
      <w:hyperlink w:anchor="_Toc439930800" w:history="1">
        <w:r w:rsidR="00215E11" w:rsidRPr="003736FA">
          <w:rPr>
            <w:rStyle w:val="Hyperlink"/>
            <w:rFonts w:hint="eastAsia"/>
            <w:noProof/>
            <w:rtl/>
            <w:lang w:bidi="fa-IR"/>
          </w:rPr>
          <w:t>خاتمه</w:t>
        </w:r>
        <w:r w:rsidR="00215E11">
          <w:rPr>
            <w:noProof/>
            <w:webHidden/>
            <w:rtl/>
          </w:rPr>
          <w:tab/>
        </w:r>
        <w:r w:rsidR="00215E11">
          <w:rPr>
            <w:noProof/>
            <w:webHidden/>
            <w:rtl/>
          </w:rPr>
          <w:fldChar w:fldCharType="begin"/>
        </w:r>
        <w:r w:rsidR="00215E11">
          <w:rPr>
            <w:noProof/>
            <w:webHidden/>
            <w:rtl/>
          </w:rPr>
          <w:instrText xml:space="preserve"> </w:instrText>
        </w:r>
        <w:r w:rsidR="00215E11">
          <w:rPr>
            <w:noProof/>
            <w:webHidden/>
          </w:rPr>
          <w:instrText>PAGEREF</w:instrText>
        </w:r>
        <w:r w:rsidR="00215E11">
          <w:rPr>
            <w:noProof/>
            <w:webHidden/>
            <w:rtl/>
          </w:rPr>
          <w:instrText xml:space="preserve"> _</w:instrText>
        </w:r>
        <w:r w:rsidR="00215E11">
          <w:rPr>
            <w:noProof/>
            <w:webHidden/>
          </w:rPr>
          <w:instrText>Toc</w:instrText>
        </w:r>
        <w:r w:rsidR="00215E11">
          <w:rPr>
            <w:noProof/>
            <w:webHidden/>
            <w:rtl/>
          </w:rPr>
          <w:instrText xml:space="preserve">439930800 </w:instrText>
        </w:r>
        <w:r w:rsidR="00215E11">
          <w:rPr>
            <w:noProof/>
            <w:webHidden/>
          </w:rPr>
          <w:instrText>\h</w:instrText>
        </w:r>
        <w:r w:rsidR="00215E11">
          <w:rPr>
            <w:noProof/>
            <w:webHidden/>
            <w:rtl/>
          </w:rPr>
          <w:instrText xml:space="preserve"> </w:instrText>
        </w:r>
        <w:r w:rsidR="00215E11">
          <w:rPr>
            <w:noProof/>
            <w:webHidden/>
            <w:rtl/>
          </w:rPr>
        </w:r>
        <w:r w:rsidR="00215E11">
          <w:rPr>
            <w:noProof/>
            <w:webHidden/>
            <w:rtl/>
          </w:rPr>
          <w:fldChar w:fldCharType="separate"/>
        </w:r>
        <w:r w:rsidR="00215E11">
          <w:rPr>
            <w:noProof/>
            <w:webHidden/>
            <w:rtl/>
          </w:rPr>
          <w:t>37</w:t>
        </w:r>
        <w:r w:rsidR="00215E11">
          <w:rPr>
            <w:noProof/>
            <w:webHidden/>
            <w:rtl/>
          </w:rPr>
          <w:fldChar w:fldCharType="end"/>
        </w:r>
      </w:hyperlink>
    </w:p>
    <w:p w:rsidR="002D2E89" w:rsidRDefault="00215E11" w:rsidP="002D2E89">
      <w:pPr>
        <w:pStyle w:val="a3"/>
        <w:ind w:firstLine="0"/>
        <w:rPr>
          <w:rtl/>
        </w:rPr>
      </w:pPr>
      <w:r>
        <w:rPr>
          <w:rtl/>
        </w:rPr>
        <w:fldChar w:fldCharType="end"/>
      </w:r>
    </w:p>
    <w:p w:rsidR="00215E11" w:rsidRDefault="00215E11" w:rsidP="002D2E89">
      <w:pPr>
        <w:pStyle w:val="a3"/>
        <w:ind w:firstLine="0"/>
        <w:rPr>
          <w:rtl/>
        </w:rPr>
      </w:pPr>
    </w:p>
    <w:p w:rsidR="00215E11" w:rsidRDefault="00215E11" w:rsidP="002D2E89">
      <w:pPr>
        <w:pStyle w:val="a3"/>
        <w:ind w:firstLine="0"/>
        <w:rPr>
          <w:rtl/>
        </w:rPr>
      </w:pPr>
    </w:p>
    <w:p w:rsidR="002D2E89" w:rsidRDefault="002D2E89" w:rsidP="002D2E89">
      <w:pPr>
        <w:pStyle w:val="a3"/>
        <w:ind w:firstLine="0"/>
        <w:rPr>
          <w:rtl/>
        </w:rPr>
      </w:pPr>
    </w:p>
    <w:p w:rsidR="006B42C2" w:rsidRDefault="006B42C2" w:rsidP="002D2E89">
      <w:pPr>
        <w:pStyle w:val="a3"/>
        <w:ind w:firstLine="0"/>
        <w:rPr>
          <w:rtl/>
        </w:rPr>
        <w:sectPr w:rsidR="006B42C2" w:rsidSect="002A3D5A">
          <w:headerReference w:type="even" r:id="rId19"/>
          <w:headerReference w:type="default" r:id="rId20"/>
          <w:headerReference w:type="first" r:id="rId21"/>
          <w:footnotePr>
            <w:numRestart w:val="eachPage"/>
          </w:footnotePr>
          <w:pgSz w:w="7938" w:h="11907" w:code="9"/>
          <w:pgMar w:top="1021" w:right="851" w:bottom="737" w:left="851" w:header="454" w:footer="0" w:gutter="0"/>
          <w:pgNumType w:fmt="arabicAbjad" w:start="1"/>
          <w:cols w:space="708"/>
          <w:titlePg/>
          <w:bidi/>
          <w:rtlGutter/>
          <w:docGrid w:linePitch="381"/>
        </w:sectPr>
      </w:pPr>
    </w:p>
    <w:p w:rsidR="00F52FF4" w:rsidRDefault="00F52FF4" w:rsidP="00F52FF4">
      <w:pPr>
        <w:pStyle w:val="a0"/>
        <w:rPr>
          <w:rtl/>
        </w:rPr>
      </w:pPr>
      <w:bookmarkStart w:id="5" w:name="_Toc319092269"/>
      <w:bookmarkStart w:id="6" w:name="_Toc439930792"/>
      <w:r>
        <w:rPr>
          <w:rFonts w:hint="cs"/>
          <w:rtl/>
        </w:rPr>
        <w:lastRenderedPageBreak/>
        <w:t>مقدمه</w:t>
      </w:r>
      <w:bookmarkEnd w:id="5"/>
      <w:bookmarkEnd w:id="6"/>
    </w:p>
    <w:p w:rsidR="00F52FF4" w:rsidRPr="00C87BB8" w:rsidRDefault="00F52FF4" w:rsidP="002D2E89">
      <w:pPr>
        <w:pStyle w:val="a2"/>
        <w:rPr>
          <w:rtl/>
          <w:lang w:bidi="ar-SA"/>
        </w:rPr>
      </w:pPr>
      <w:r w:rsidRPr="00C87BB8">
        <w:rPr>
          <w:rtl/>
          <w:lang w:bidi="ar-SA"/>
        </w:rPr>
        <w:t>الحمدلله رب العالمین، والصلاة والسلام علی سید المر</w:t>
      </w:r>
      <w:r w:rsidR="00804ED0">
        <w:rPr>
          <w:rtl/>
          <w:lang w:bidi="ar-SA"/>
        </w:rPr>
        <w:t>سلین محمد</w:t>
      </w:r>
      <w:r w:rsidR="002D2E89">
        <w:rPr>
          <w:rFonts w:hint="cs"/>
          <w:rtl/>
          <w:lang w:bidi="ar-SA"/>
        </w:rPr>
        <w:t xml:space="preserve"> </w:t>
      </w:r>
      <w:r w:rsidR="00804ED0">
        <w:rPr>
          <w:rtl/>
          <w:lang w:bidi="ar-SA"/>
        </w:rPr>
        <w:t>بن عبدالله وعلی آله وصحبه و</w:t>
      </w:r>
      <w:r w:rsidRPr="00C87BB8">
        <w:rPr>
          <w:rtl/>
          <w:lang w:bidi="ar-SA"/>
        </w:rPr>
        <w:t>من سار علی هدیه إلی یوم الدین، و</w:t>
      </w:r>
      <w:r w:rsidR="002D2E89">
        <w:rPr>
          <w:rFonts w:hint="cs"/>
          <w:rtl/>
          <w:lang w:bidi="ar-SA"/>
        </w:rPr>
        <w:t>أ</w:t>
      </w:r>
      <w:r w:rsidRPr="00C87BB8">
        <w:rPr>
          <w:rtl/>
          <w:lang w:bidi="ar-SA"/>
        </w:rPr>
        <w:t>ما بعد:</w:t>
      </w:r>
    </w:p>
    <w:p w:rsidR="00F52FF4" w:rsidRDefault="00F52FF4" w:rsidP="002D2E89">
      <w:pPr>
        <w:pStyle w:val="a3"/>
        <w:rPr>
          <w:rtl/>
          <w:lang w:bidi="fa-IR"/>
        </w:rPr>
      </w:pPr>
      <w:r>
        <w:rPr>
          <w:rFonts w:hint="cs"/>
          <w:rtl/>
          <w:lang w:bidi="fa-IR"/>
        </w:rPr>
        <w:t>بزرگترین تعالیم و عقاید شیعه پیرامون موضوع امامت و قضایای مربوط به آن همچون عصمت امامان و رجعت آنان بعد از غیبت دور می‌زند. دلیل عمده توجیهشان به این موضوع برمی‌گردد به تلاش آنان برای اثبات امامت علی و خلافت او بعد از پیامبر</w:t>
      </w:r>
      <w:r w:rsidR="00BC0B91">
        <w:rPr>
          <w:rFonts w:cs="CTraditional Arabic" w:hint="cs"/>
          <w:rtl/>
          <w:lang w:bidi="fa-IR"/>
        </w:rPr>
        <w:t>ص</w:t>
      </w:r>
      <w:r>
        <w:rPr>
          <w:rFonts w:hint="cs"/>
          <w:rtl/>
          <w:lang w:bidi="fa-IR"/>
        </w:rPr>
        <w:t xml:space="preserve"> و اینکه او از طریق تعیین به اسم مستحق امامت است و کسان دیگر غیر از او که امامت را عهده‌دار شدند و بر او پیشی گرفتند، در حقیقت امامت را از او غصب کرده‌اند. بنابراین چنین معتقدند که پیامبر</w:t>
      </w:r>
      <w:r w:rsidR="00BC0B91">
        <w:rPr>
          <w:rFonts w:cs="CTraditional Arabic" w:hint="cs"/>
          <w:rtl/>
          <w:lang w:bidi="fa-IR"/>
        </w:rPr>
        <w:t>ص</w:t>
      </w:r>
      <w:r>
        <w:rPr>
          <w:rFonts w:hint="cs"/>
          <w:rtl/>
          <w:lang w:bidi="fa-IR"/>
        </w:rPr>
        <w:t xml:space="preserve"> علی را برای امامت تعیین کرد، و امامان بعد از او پسران او از فاطمه هستند که یکی بعد از یکی تا دوازده امام تعیین شده‌اند.</w:t>
      </w:r>
    </w:p>
    <w:p w:rsidR="00F52FF4" w:rsidRDefault="00F52FF4" w:rsidP="002D2E89">
      <w:pPr>
        <w:pStyle w:val="a3"/>
        <w:rPr>
          <w:rtl/>
          <w:lang w:bidi="fa-IR"/>
        </w:rPr>
      </w:pPr>
      <w:r>
        <w:rPr>
          <w:rFonts w:hint="cs"/>
          <w:rtl/>
          <w:lang w:bidi="fa-IR"/>
        </w:rPr>
        <w:t>آنها بر این اعتقادشان راسخ شدند تا جایی که امامت را یکی از اصول دین و جزء مهمی از عقیده قرار دادند، و آن را چنین توجیه می‌کنند که در اسلام امری مهم‌تر از تعیین امام نیست، و برای پیامبر</w:t>
      </w:r>
      <w:r w:rsidR="00BC0B91">
        <w:rPr>
          <w:rFonts w:cs="CTraditional Arabic" w:hint="cs"/>
          <w:rtl/>
          <w:lang w:bidi="fa-IR"/>
        </w:rPr>
        <w:t>ص</w:t>
      </w:r>
      <w:r>
        <w:rPr>
          <w:rFonts w:hint="cs"/>
          <w:rtl/>
          <w:lang w:bidi="fa-IR"/>
        </w:rPr>
        <w:t xml:space="preserve"> جایز نیست که قبل از انجام دادن این کار دنیا را ترک کند، چون امامت از جانب خدا تعیین می‌ش</w:t>
      </w:r>
      <w:r w:rsidR="00BC0B91">
        <w:rPr>
          <w:rFonts w:hint="cs"/>
          <w:rtl/>
          <w:lang w:bidi="fa-IR"/>
        </w:rPr>
        <w:t>ود و مردم در آن اختیاری ندارند.</w:t>
      </w:r>
    </w:p>
    <w:p w:rsidR="00F52FF4" w:rsidRDefault="00F52FF4" w:rsidP="002D2E89">
      <w:pPr>
        <w:pStyle w:val="a3"/>
        <w:rPr>
          <w:rtl/>
          <w:lang w:bidi="fa-IR"/>
        </w:rPr>
      </w:pPr>
      <w:r>
        <w:rPr>
          <w:rFonts w:hint="cs"/>
          <w:rtl/>
          <w:lang w:bidi="fa-IR"/>
        </w:rPr>
        <w:t xml:space="preserve">با این تصور برای امامت، شیعه معتقد است که مردم از نظر تکوین و منزلت، شخصی غیر عادی است و امامان در طول حیاتشان معصوم هستند و مرتکب هیچ گناه صغیره و کبیره‌ای نمی‌شوند، معصیت از آنها صادر نمی‌شود و خطا و اشتباه هم بر آنان جایز نیست، و در نتیجه این منزلتی که دارند، اوامر و نواهی امامان، شرع و حجت خدا بر خلق و اطاعتشان واجب </w:t>
      </w:r>
      <w:r>
        <w:rPr>
          <w:rFonts w:hint="cs"/>
          <w:rtl/>
          <w:lang w:bidi="fa-IR"/>
        </w:rPr>
        <w:lastRenderedPageBreak/>
        <w:t>است، و تبعیت از آنها از ابتدا با امام اول در نزد آنان (علی‌بن ابی‌طالب) و در آخر با امام دواز</w:t>
      </w:r>
      <w:r w:rsidR="00BC0B91">
        <w:rPr>
          <w:rFonts w:hint="cs"/>
          <w:rtl/>
          <w:lang w:bidi="fa-IR"/>
        </w:rPr>
        <w:t>دهم (محمدبن حسن عسکری) واجب شد.</w:t>
      </w:r>
    </w:p>
    <w:p w:rsidR="00F52FF4" w:rsidRDefault="00F52FF4" w:rsidP="006B42C2">
      <w:pPr>
        <w:pStyle w:val="a3"/>
        <w:rPr>
          <w:rtl/>
          <w:lang w:bidi="fa-IR"/>
        </w:rPr>
      </w:pPr>
      <w:r>
        <w:rPr>
          <w:rFonts w:hint="cs"/>
          <w:rtl/>
          <w:lang w:bidi="fa-IR"/>
        </w:rPr>
        <w:t xml:space="preserve">و بیشتر از هزار سال است که شیعه امامیه انتظار ظهور امام آخرشان مهدی غایب (محمدبن حسن عسکری) هستند، کسی که ادعا می‌کنند قبل از بلوغ در سردابی غیب شد، تا قبل از قیامت دوباره برگردد و عدل و داد را برقرار کند و حق غصب شده را به صاحبش بازگرداند. اما آنچه که شیعه را به تمرکز بر تفکر مهدی واداشت، واقعه ناپدید شدن امام دوازدهم آنها در سال تقریباً 265 </w:t>
      </w:r>
      <w:r w:rsidR="00C87BB8">
        <w:rPr>
          <w:rFonts w:cs="Traditional Arabic" w:hint="cs"/>
          <w:rtl/>
          <w:lang w:bidi="fa-IR"/>
        </w:rPr>
        <w:t>ﻫ</w:t>
      </w:r>
      <w:r>
        <w:rPr>
          <w:rFonts w:hint="cs"/>
          <w:rtl/>
          <w:lang w:bidi="fa-IR"/>
        </w:rPr>
        <w:t xml:space="preserve"> و عدم وجود امامی بود که بعد از او جانشینش گردد، چون شیعه ترسید که یأس و نومیدی به درون پیروانشان نفوذ پیدا کند و حرکتشان متلاشی شود، به همین خاطر لازم بود که پیروانشان به امیدی دلبسته شوند تا در هر زمان و مکانی انتظار آن را بکشند، و آن امید ظهور مهدی غایب بو</w:t>
      </w:r>
      <w:r w:rsidR="00BC0B91">
        <w:rPr>
          <w:rFonts w:hint="cs"/>
          <w:rtl/>
          <w:lang w:bidi="fa-IR"/>
        </w:rPr>
        <w:t>د.</w:t>
      </w:r>
    </w:p>
    <w:p w:rsidR="00F52FF4" w:rsidRDefault="00F52FF4" w:rsidP="006B42C2">
      <w:pPr>
        <w:pStyle w:val="a3"/>
        <w:rPr>
          <w:rtl/>
          <w:lang w:bidi="fa-IR"/>
        </w:rPr>
      </w:pPr>
      <w:r>
        <w:rPr>
          <w:rFonts w:hint="cs"/>
          <w:rtl/>
          <w:lang w:bidi="fa-IR"/>
        </w:rPr>
        <w:t>بنابراین</w:t>
      </w:r>
      <w:r w:rsidR="00BC0B91">
        <w:rPr>
          <w:rFonts w:hint="cs"/>
          <w:rtl/>
          <w:lang w:bidi="fa-IR"/>
        </w:rPr>
        <w:t>،</w:t>
      </w:r>
      <w:r>
        <w:rPr>
          <w:rFonts w:hint="cs"/>
          <w:rtl/>
          <w:lang w:bidi="fa-IR"/>
        </w:rPr>
        <w:t xml:space="preserve"> امید به بازگشت غایب در دل هر شیعه دوازده امامی با عقیده‌اش پیوند خورد، و از آن زمان به سردابی می‌آیند که مهدی در آن ناپدید شد، و دعای </w:t>
      </w:r>
      <w:r w:rsidR="006B42C2">
        <w:rPr>
          <w:rStyle w:val="Char0"/>
          <w:rFonts w:hint="cs"/>
          <w:rtl/>
          <w:lang w:bidi="ar-SA"/>
        </w:rPr>
        <w:t>«</w:t>
      </w:r>
      <w:r w:rsidRPr="00BC0B91">
        <w:rPr>
          <w:rStyle w:val="Char0"/>
          <w:rtl/>
          <w:lang w:bidi="ar-SA"/>
        </w:rPr>
        <w:t>عجل الله فرج</w:t>
      </w:r>
      <w:r w:rsidR="00BC0B91">
        <w:rPr>
          <w:rStyle w:val="Char0"/>
          <w:rFonts w:hint="cs"/>
          <w:rtl/>
          <w:lang w:bidi="ar-SA"/>
        </w:rPr>
        <w:t>ك</w:t>
      </w:r>
      <w:r w:rsidR="00BC0B91">
        <w:rPr>
          <w:rStyle w:val="Char0"/>
          <w:rtl/>
          <w:lang w:bidi="ar-SA"/>
        </w:rPr>
        <w:t>، و</w:t>
      </w:r>
      <w:r w:rsidRPr="00BC0B91">
        <w:rPr>
          <w:rStyle w:val="Char0"/>
          <w:rtl/>
          <w:lang w:bidi="ar-SA"/>
        </w:rPr>
        <w:t>سهِّل مخرج</w:t>
      </w:r>
      <w:r w:rsidR="00BC0B91">
        <w:rPr>
          <w:rStyle w:val="Char0"/>
          <w:rFonts w:hint="cs"/>
          <w:rtl/>
          <w:lang w:bidi="ar-SA"/>
        </w:rPr>
        <w:t>ك</w:t>
      </w:r>
      <w:r w:rsidR="00BC0B91">
        <w:rPr>
          <w:rStyle w:val="Char0"/>
          <w:rtl/>
          <w:lang w:bidi="ar-SA"/>
        </w:rPr>
        <w:t>، و</w:t>
      </w:r>
      <w:r w:rsidRPr="00BC0B91">
        <w:rPr>
          <w:rStyle w:val="Char0"/>
          <w:rtl/>
          <w:lang w:bidi="ar-SA"/>
        </w:rPr>
        <w:t>قر</w:t>
      </w:r>
      <w:r w:rsidR="00BC0B91">
        <w:rPr>
          <w:rStyle w:val="Char0"/>
          <w:rFonts w:hint="cs"/>
          <w:rtl/>
          <w:lang w:bidi="ar-SA"/>
        </w:rPr>
        <w:t>ّ</w:t>
      </w:r>
      <w:r w:rsidRPr="00BC0B91">
        <w:rPr>
          <w:rStyle w:val="Char0"/>
          <w:rtl/>
          <w:lang w:bidi="ar-SA"/>
        </w:rPr>
        <w:t>ب زمان</w:t>
      </w:r>
      <w:r w:rsidR="00BC0B91">
        <w:rPr>
          <w:rStyle w:val="Char0"/>
          <w:rFonts w:hint="cs"/>
          <w:rtl/>
          <w:lang w:bidi="ar-SA"/>
        </w:rPr>
        <w:t>ك</w:t>
      </w:r>
      <w:r w:rsidR="006B42C2">
        <w:rPr>
          <w:rStyle w:val="Char0"/>
          <w:rFonts w:hint="cs"/>
          <w:rtl/>
          <w:lang w:bidi="ar-SA"/>
        </w:rPr>
        <w:t>»</w:t>
      </w:r>
      <w:r w:rsidR="00BC0B91" w:rsidRPr="00BC0B91">
        <w:rPr>
          <w:rStyle w:val="Char0"/>
          <w:rFonts w:hint="cs"/>
          <w:rtl/>
        </w:rPr>
        <w:t xml:space="preserve"> </w:t>
      </w:r>
      <w:r w:rsidR="00BC0B91">
        <w:rPr>
          <w:rFonts w:hint="cs"/>
          <w:rtl/>
          <w:lang w:bidi="fa-IR"/>
        </w:rPr>
        <w:t>را تلاوت می‌کنند.</w:t>
      </w:r>
    </w:p>
    <w:p w:rsidR="00F52FF4" w:rsidRDefault="00F52FF4" w:rsidP="006B42C2">
      <w:pPr>
        <w:pStyle w:val="a3"/>
        <w:rPr>
          <w:rtl/>
          <w:lang w:bidi="fa-IR"/>
        </w:rPr>
      </w:pPr>
      <w:r>
        <w:rPr>
          <w:rFonts w:hint="cs"/>
          <w:rtl/>
          <w:lang w:bidi="fa-IR"/>
        </w:rPr>
        <w:t xml:space="preserve">اما ظهور تفکر ولایت فقیه بر اساس یک نمایش اختراعی در داخل جامعه معاصر شیعی بنا شد. بخصوص بعد از آنکه صاحب این تفکر، زمام امور را در ایران بدست گرفت، بسیاری از علمای شیعه را واداشت که به ولایت فقیه توجه کنند، و گویی امیدی را که صدها سال است انتظار آن را می‌کشند از بین رفت، و اعتقاد به یک عنصر عقیدتی متزلزل شد؛ عقیده‌ای که از آن دفاع می‌کردند یعنی بطلان حق امت در برگزیدن امام. </w:t>
      </w:r>
    </w:p>
    <w:p w:rsidR="00F52FF4" w:rsidRDefault="00F52FF4" w:rsidP="006B42C2">
      <w:pPr>
        <w:pStyle w:val="a3"/>
        <w:rPr>
          <w:rtl/>
          <w:lang w:bidi="fa-IR"/>
        </w:rPr>
      </w:pPr>
      <w:r>
        <w:rPr>
          <w:rFonts w:hint="cs"/>
          <w:rtl/>
          <w:lang w:bidi="fa-IR"/>
        </w:rPr>
        <w:t xml:space="preserve">در این هنگام ولایت فقیه به همین سادگی، امید شیعه را به ظهور امام غایب از بین می‌برد و تصریح می‌کند که نائب امام از جانب امت انتخاب </w:t>
      </w:r>
      <w:r>
        <w:rPr>
          <w:rFonts w:hint="cs"/>
          <w:rtl/>
          <w:lang w:bidi="fa-IR"/>
        </w:rPr>
        <w:lastRenderedPageBreak/>
        <w:t>می‌شود، و دارای همان جایگاه و منزلتی است که امام</w:t>
      </w:r>
      <w:r w:rsidR="00BC0B91">
        <w:rPr>
          <w:rFonts w:hint="cs"/>
          <w:rtl/>
          <w:lang w:bidi="fa-IR"/>
        </w:rPr>
        <w:t xml:space="preserve"> دارد، بخصوص در اوامر و نواهیش.</w:t>
      </w:r>
    </w:p>
    <w:p w:rsidR="00F52FF4" w:rsidRDefault="00F52FF4" w:rsidP="006B42C2">
      <w:pPr>
        <w:pStyle w:val="a3"/>
        <w:rPr>
          <w:rtl/>
          <w:lang w:bidi="fa-IR"/>
        </w:rPr>
      </w:pPr>
      <w:r>
        <w:rPr>
          <w:rFonts w:hint="cs"/>
          <w:rtl/>
          <w:lang w:bidi="fa-IR"/>
        </w:rPr>
        <w:t xml:space="preserve">روی هم رفته تفکر ولایت فقیه یک حادثه مهم در جامعه شیعی بود که بی‌اهمیت پنداشتن آن درست نیست، تفکری که خمیرمایه اصلی در ساختار اعتقادی </w:t>
      </w:r>
      <w:r w:rsidR="00BC0B91">
        <w:rPr>
          <w:rFonts w:hint="cs"/>
          <w:rtl/>
          <w:lang w:bidi="fa-IR"/>
        </w:rPr>
        <w:t>شیعه پیرامون امامت را ساقط کرد.</w:t>
      </w:r>
    </w:p>
    <w:p w:rsidR="00F52FF4" w:rsidRDefault="00F52FF4" w:rsidP="006B42C2">
      <w:pPr>
        <w:pStyle w:val="a3"/>
        <w:rPr>
          <w:rtl/>
          <w:lang w:bidi="fa-IR"/>
        </w:rPr>
      </w:pPr>
      <w:r>
        <w:rPr>
          <w:rFonts w:hint="cs"/>
          <w:rtl/>
          <w:lang w:bidi="fa-IR"/>
        </w:rPr>
        <w:t>هنگامی که در عقیده شیعه عصمت امام دارای اهمیت است، به این اعتبار که یک صفت لازم است که تنها در حق امامانشان ثابت است و به سبب آن عصمت است که شایستگی امامت را پیدا کردند، در این صورت دادن صفت عصمت به فقهای مجتهد، شکاف مهمی در آن عقیده محسوب می‌شود، چون این به معنی باطل کردن تمام ادعاهای سابق شیعه در حق امامانشا</w:t>
      </w:r>
      <w:r w:rsidR="00BC0B91">
        <w:rPr>
          <w:rFonts w:hint="cs"/>
          <w:rtl/>
          <w:lang w:bidi="fa-IR"/>
        </w:rPr>
        <w:t>ن به امامت است.</w:t>
      </w:r>
    </w:p>
    <w:p w:rsidR="00F52FF4" w:rsidRDefault="00F52FF4" w:rsidP="006B42C2">
      <w:pPr>
        <w:pStyle w:val="a3"/>
        <w:rPr>
          <w:rtl/>
          <w:lang w:bidi="fa-IR"/>
        </w:rPr>
      </w:pPr>
      <w:r>
        <w:rPr>
          <w:rFonts w:hint="cs"/>
          <w:rtl/>
          <w:lang w:bidi="fa-IR"/>
        </w:rPr>
        <w:t>بدین صورت که ولایت فقیه عصمت را از امام به فقیه تنزل داد و این، شکافی را در مبادی آنان ایجاد کرد که گاهی منجر می‌شود به سقوط اعتقادی مفهوم امامتی که شیعه در طول قرون گ</w:t>
      </w:r>
      <w:r w:rsidR="00BC0B91">
        <w:rPr>
          <w:rFonts w:hint="cs"/>
          <w:rtl/>
          <w:lang w:bidi="fa-IR"/>
        </w:rPr>
        <w:t>ذشته آن را پایه‌گذاری کرده بود.</w:t>
      </w:r>
    </w:p>
    <w:p w:rsidR="00F52FF4" w:rsidRDefault="00F52FF4" w:rsidP="006B42C2">
      <w:pPr>
        <w:pStyle w:val="a3"/>
        <w:rPr>
          <w:rtl/>
          <w:lang w:bidi="fa-IR"/>
        </w:rPr>
      </w:pPr>
      <w:r>
        <w:rPr>
          <w:rFonts w:hint="cs"/>
          <w:rtl/>
          <w:lang w:bidi="fa-IR"/>
        </w:rPr>
        <w:t>به دلیل اینکه چنین امری به مطالعه موضوعی نیاز دارد تا شامل جوانب مختلف آن شود در تلاش برای فهم انگیزه‌ها و اسبابی که منجر به تفکر ولایت فقیه شد، تصمیم به نگارش این کتاب گرفتم،</w:t>
      </w:r>
      <w:r w:rsidR="00BC0B91">
        <w:rPr>
          <w:rFonts w:hint="cs"/>
          <w:rtl/>
          <w:lang w:bidi="fa-IR"/>
        </w:rPr>
        <w:t xml:space="preserve"> و نکات زیر را در آن درج کردم:</w:t>
      </w:r>
    </w:p>
    <w:p w:rsidR="00F52FF4" w:rsidRPr="006B42C2" w:rsidRDefault="00F52FF4" w:rsidP="006B42C2">
      <w:pPr>
        <w:pStyle w:val="a3"/>
        <w:numPr>
          <w:ilvl w:val="0"/>
          <w:numId w:val="2"/>
        </w:numPr>
        <w:spacing w:line="235" w:lineRule="auto"/>
        <w:ind w:left="641" w:hanging="357"/>
        <w:rPr>
          <w:rtl/>
        </w:rPr>
      </w:pPr>
      <w:r w:rsidRPr="006B42C2">
        <w:rPr>
          <w:rFonts w:hint="cs"/>
          <w:rtl/>
          <w:lang w:bidi="fa-IR"/>
        </w:rPr>
        <w:t>نگ</w:t>
      </w:r>
      <w:r w:rsidR="00BC0B91" w:rsidRPr="006B42C2">
        <w:rPr>
          <w:rFonts w:hint="cs"/>
          <w:rtl/>
          <w:lang w:bidi="fa-IR"/>
        </w:rPr>
        <w:t>اهی اجمالی به امامت در نزد شیعه</w:t>
      </w:r>
    </w:p>
    <w:p w:rsidR="00F52FF4" w:rsidRPr="006B42C2" w:rsidRDefault="00BC0B91" w:rsidP="006B42C2">
      <w:pPr>
        <w:pStyle w:val="a3"/>
        <w:numPr>
          <w:ilvl w:val="0"/>
          <w:numId w:val="2"/>
        </w:numPr>
        <w:spacing w:line="235" w:lineRule="auto"/>
        <w:ind w:left="641" w:hanging="357"/>
        <w:rPr>
          <w:rtl/>
        </w:rPr>
      </w:pPr>
      <w:r w:rsidRPr="006B42C2">
        <w:rPr>
          <w:rFonts w:hint="cs"/>
          <w:rtl/>
          <w:lang w:bidi="fa-IR"/>
        </w:rPr>
        <w:t>تعریف عصمت</w:t>
      </w:r>
    </w:p>
    <w:p w:rsidR="00F52FF4" w:rsidRPr="006B42C2" w:rsidRDefault="00BC0B91" w:rsidP="006B42C2">
      <w:pPr>
        <w:pStyle w:val="a3"/>
        <w:numPr>
          <w:ilvl w:val="0"/>
          <w:numId w:val="2"/>
        </w:numPr>
        <w:spacing w:line="235" w:lineRule="auto"/>
        <w:ind w:left="641" w:hanging="357"/>
        <w:rPr>
          <w:rtl/>
        </w:rPr>
      </w:pPr>
      <w:r w:rsidRPr="006B42C2">
        <w:rPr>
          <w:rFonts w:hint="cs"/>
          <w:rtl/>
          <w:lang w:bidi="fa-IR"/>
        </w:rPr>
        <w:t>نشأت تفکر عصمت</w:t>
      </w:r>
    </w:p>
    <w:p w:rsidR="00F52FF4" w:rsidRPr="006B42C2" w:rsidRDefault="00F52FF4" w:rsidP="006B42C2">
      <w:pPr>
        <w:pStyle w:val="a3"/>
        <w:numPr>
          <w:ilvl w:val="0"/>
          <w:numId w:val="2"/>
        </w:numPr>
        <w:spacing w:line="235" w:lineRule="auto"/>
        <w:ind w:left="641" w:hanging="357"/>
        <w:rPr>
          <w:rtl/>
        </w:rPr>
      </w:pPr>
      <w:r w:rsidRPr="006B42C2">
        <w:rPr>
          <w:rFonts w:hint="cs"/>
          <w:rtl/>
          <w:lang w:bidi="fa-IR"/>
        </w:rPr>
        <w:t>دلایل شیعه د</w:t>
      </w:r>
      <w:r w:rsidR="00BC0B91" w:rsidRPr="006B42C2">
        <w:rPr>
          <w:rFonts w:hint="cs"/>
          <w:rtl/>
          <w:lang w:bidi="fa-IR"/>
        </w:rPr>
        <w:t>ر مورد عقیده عصمت و رد آن</w:t>
      </w:r>
    </w:p>
    <w:p w:rsidR="00F52FF4" w:rsidRPr="006B42C2" w:rsidRDefault="00BC0B91" w:rsidP="006B42C2">
      <w:pPr>
        <w:pStyle w:val="a3"/>
        <w:numPr>
          <w:ilvl w:val="0"/>
          <w:numId w:val="2"/>
        </w:numPr>
        <w:spacing w:line="235" w:lineRule="auto"/>
        <w:ind w:left="641" w:hanging="357"/>
        <w:rPr>
          <w:rtl/>
        </w:rPr>
      </w:pPr>
      <w:r w:rsidRPr="006B42C2">
        <w:rPr>
          <w:rFonts w:hint="cs"/>
          <w:rtl/>
          <w:lang w:bidi="fa-IR"/>
        </w:rPr>
        <w:t>ولایت فقیه</w:t>
      </w:r>
    </w:p>
    <w:p w:rsidR="00F52FF4" w:rsidRPr="006B42C2" w:rsidRDefault="00BC0B91" w:rsidP="006B42C2">
      <w:pPr>
        <w:pStyle w:val="a3"/>
        <w:numPr>
          <w:ilvl w:val="0"/>
          <w:numId w:val="2"/>
        </w:numPr>
        <w:spacing w:line="235" w:lineRule="auto"/>
        <w:ind w:left="641" w:hanging="357"/>
        <w:rPr>
          <w:rtl/>
        </w:rPr>
      </w:pPr>
      <w:r w:rsidRPr="006B42C2">
        <w:rPr>
          <w:rFonts w:hint="cs"/>
          <w:rtl/>
          <w:lang w:bidi="fa-IR"/>
        </w:rPr>
        <w:lastRenderedPageBreak/>
        <w:t>صلاحیت‌های فقیه در ولایتش</w:t>
      </w:r>
    </w:p>
    <w:p w:rsidR="00F52FF4" w:rsidRPr="006B42C2" w:rsidRDefault="00F52FF4" w:rsidP="006B42C2">
      <w:pPr>
        <w:pStyle w:val="a3"/>
        <w:numPr>
          <w:ilvl w:val="0"/>
          <w:numId w:val="2"/>
        </w:numPr>
        <w:spacing w:line="235" w:lineRule="auto"/>
        <w:ind w:left="641" w:hanging="357"/>
        <w:rPr>
          <w:rtl/>
        </w:rPr>
      </w:pPr>
      <w:r w:rsidRPr="006B42C2">
        <w:rPr>
          <w:rFonts w:hint="cs"/>
          <w:rtl/>
          <w:lang w:bidi="fa-IR"/>
        </w:rPr>
        <w:t>اع</w:t>
      </w:r>
      <w:r w:rsidR="00BC0B91" w:rsidRPr="006B42C2">
        <w:rPr>
          <w:rFonts w:hint="cs"/>
          <w:rtl/>
          <w:lang w:bidi="fa-IR"/>
        </w:rPr>
        <w:t>تراضات علمای شیعه به ولایت فقیه</w:t>
      </w:r>
    </w:p>
    <w:p w:rsidR="00F52FF4" w:rsidRDefault="00BC0B91" w:rsidP="006B42C2">
      <w:pPr>
        <w:pStyle w:val="a3"/>
        <w:numPr>
          <w:ilvl w:val="0"/>
          <w:numId w:val="2"/>
        </w:numPr>
        <w:spacing w:line="235" w:lineRule="auto"/>
        <w:ind w:left="641" w:hanging="357"/>
        <w:rPr>
          <w:rtl/>
          <w:lang w:bidi="fa-IR"/>
        </w:rPr>
      </w:pPr>
      <w:r w:rsidRPr="006B42C2">
        <w:rPr>
          <w:rFonts w:hint="cs"/>
          <w:rtl/>
          <w:lang w:bidi="fa-IR"/>
        </w:rPr>
        <w:t>خاتمه</w:t>
      </w:r>
    </w:p>
    <w:p w:rsidR="00F52FF4" w:rsidRDefault="00F52FF4" w:rsidP="006F4F4C">
      <w:pPr>
        <w:pStyle w:val="a3"/>
        <w:spacing w:line="235" w:lineRule="auto"/>
        <w:ind w:firstLine="0"/>
        <w:jc w:val="center"/>
        <w:rPr>
          <w:rtl/>
          <w:lang w:bidi="fa-IR"/>
        </w:rPr>
      </w:pPr>
      <w:r>
        <w:rPr>
          <w:rFonts w:hint="cs"/>
          <w:rtl/>
          <w:lang w:bidi="fa-IR"/>
        </w:rPr>
        <w:t>با امید به اینکه در مطالعه این موضوع از تمام جوانبش موفق شده باشم.</w:t>
      </w:r>
    </w:p>
    <w:p w:rsidR="00F52FF4" w:rsidRDefault="00BC0B91" w:rsidP="006F4F4C">
      <w:pPr>
        <w:pStyle w:val="a2"/>
        <w:ind w:firstLine="0"/>
        <w:jc w:val="center"/>
        <w:rPr>
          <w:rtl/>
        </w:rPr>
      </w:pPr>
      <w:r>
        <w:rPr>
          <w:rFonts w:hint="cs"/>
          <w:rtl/>
        </w:rPr>
        <w:t>و</w:t>
      </w:r>
      <w:r w:rsidR="00F52FF4" w:rsidRPr="00500515">
        <w:rPr>
          <w:rFonts w:hint="cs"/>
          <w:rtl/>
        </w:rPr>
        <w:t>آخر دعوانا أن الحمدلله رب العالمین</w:t>
      </w:r>
    </w:p>
    <w:p w:rsidR="006B42C2" w:rsidRDefault="006B42C2" w:rsidP="002D2E89">
      <w:pPr>
        <w:pStyle w:val="a2"/>
        <w:jc w:val="center"/>
        <w:rPr>
          <w:rtl/>
        </w:rPr>
        <w:sectPr w:rsidR="006B42C2" w:rsidSect="002A3D5A">
          <w:headerReference w:type="first" r:id="rId22"/>
          <w:footnotePr>
            <w:numRestart w:val="eachPage"/>
          </w:footnotePr>
          <w:type w:val="oddPage"/>
          <w:pgSz w:w="7938" w:h="11907" w:code="9"/>
          <w:pgMar w:top="1021" w:right="851" w:bottom="737" w:left="851" w:header="454" w:footer="0" w:gutter="0"/>
          <w:pgNumType w:start="1"/>
          <w:cols w:space="708"/>
          <w:titlePg/>
          <w:bidi/>
          <w:rtlGutter/>
          <w:docGrid w:linePitch="381"/>
        </w:sectPr>
      </w:pPr>
    </w:p>
    <w:p w:rsidR="00F52FF4" w:rsidRDefault="00F52FF4" w:rsidP="00BC0B91">
      <w:pPr>
        <w:pStyle w:val="a0"/>
        <w:rPr>
          <w:rtl/>
        </w:rPr>
      </w:pPr>
      <w:bookmarkStart w:id="7" w:name="_Toc319092270"/>
      <w:bookmarkStart w:id="8" w:name="_Toc439930793"/>
      <w:r>
        <w:rPr>
          <w:rFonts w:hint="cs"/>
          <w:rtl/>
        </w:rPr>
        <w:lastRenderedPageBreak/>
        <w:t>نگاهی اجمالی به امامت در نزد شیعه</w:t>
      </w:r>
      <w:bookmarkEnd w:id="7"/>
      <w:bookmarkEnd w:id="8"/>
      <w:r>
        <w:rPr>
          <w:rFonts w:hint="cs"/>
          <w:rtl/>
        </w:rPr>
        <w:t xml:space="preserve"> </w:t>
      </w:r>
    </w:p>
    <w:p w:rsidR="00F52FF4" w:rsidRDefault="00F52FF4" w:rsidP="006B42C2">
      <w:pPr>
        <w:pStyle w:val="a3"/>
        <w:rPr>
          <w:rtl/>
          <w:lang w:bidi="fa-IR"/>
        </w:rPr>
      </w:pPr>
      <w:r>
        <w:rPr>
          <w:rFonts w:hint="cs"/>
          <w:rtl/>
          <w:lang w:bidi="fa-IR"/>
        </w:rPr>
        <w:t>سنگ گوشه‌ای که بنای اعتقادی شیعه بر اساس آن پایه‌گذاری شد موضوع امامت بود، و تلاش آنها برای اثبات امامت علی بعد از پیامبر</w:t>
      </w:r>
      <w:r w:rsidR="00BC0B91">
        <w:rPr>
          <w:rFonts w:cs="CTraditional Arabic" w:hint="cs"/>
          <w:rtl/>
          <w:lang w:bidi="fa-IR"/>
        </w:rPr>
        <w:t>ص</w:t>
      </w:r>
      <w:r>
        <w:rPr>
          <w:rFonts w:hint="cs"/>
          <w:rtl/>
          <w:lang w:bidi="fa-IR"/>
        </w:rPr>
        <w:t>، و اینکه پیامبر</w:t>
      </w:r>
      <w:r w:rsidR="00BC0B91">
        <w:rPr>
          <w:rFonts w:cs="CTraditional Arabic" w:hint="cs"/>
          <w:rtl/>
          <w:lang w:bidi="fa-IR"/>
        </w:rPr>
        <w:t>ص</w:t>
      </w:r>
      <w:r>
        <w:rPr>
          <w:rFonts w:hint="cs"/>
          <w:rtl/>
          <w:lang w:bidi="fa-IR"/>
        </w:rPr>
        <w:t xml:space="preserve"> علی را به طور مستقیم برای امامت تعیین کرد، و این تعیین منحصر به او نیست بلکه در امامان دوازده‌گانه از نسل او سل</w:t>
      </w:r>
      <w:r w:rsidR="00BC0B91">
        <w:rPr>
          <w:rFonts w:hint="cs"/>
          <w:rtl/>
          <w:lang w:bidi="fa-IR"/>
        </w:rPr>
        <w:t>سله‌وار ادامه دارد.</w:t>
      </w:r>
    </w:p>
    <w:p w:rsidR="00F52FF4" w:rsidRDefault="00F52FF4" w:rsidP="006B42C2">
      <w:pPr>
        <w:pStyle w:val="a3"/>
        <w:rPr>
          <w:rtl/>
          <w:lang w:bidi="fa-IR"/>
        </w:rPr>
      </w:pPr>
      <w:r>
        <w:rPr>
          <w:rFonts w:hint="cs"/>
          <w:rtl/>
          <w:lang w:bidi="fa-IR"/>
        </w:rPr>
        <w:t>شیعه همچنین اعتقاد دارد که امامت جز با تعیین از جانب خداوند بر زبان پیامبر</w:t>
      </w:r>
      <w:r w:rsidR="00BC0B91">
        <w:rPr>
          <w:rFonts w:cs="CTraditional Arabic" w:hint="cs"/>
          <w:rtl/>
          <w:lang w:bidi="fa-IR"/>
        </w:rPr>
        <w:t>ص</w:t>
      </w:r>
      <w:r>
        <w:rPr>
          <w:rFonts w:hint="cs"/>
          <w:rtl/>
          <w:lang w:bidi="fa-IR"/>
        </w:rPr>
        <w:t xml:space="preserve"> یا امامی که قبل از او بوده ممکن نیست، و مردم در آن اختیاری ندارند، و بر این اساس امامت ابوبکر </w:t>
      </w:r>
      <w:r w:rsidR="00BC0B91">
        <w:rPr>
          <w:rFonts w:hint="cs"/>
          <w:rtl/>
          <w:lang w:bidi="fa-IR"/>
        </w:rPr>
        <w:t>و عمر و عثمان را باطل می‌دانند.</w:t>
      </w:r>
    </w:p>
    <w:p w:rsidR="00F52FF4" w:rsidRDefault="00F52FF4" w:rsidP="006B42C2">
      <w:pPr>
        <w:pStyle w:val="a3"/>
        <w:rPr>
          <w:rtl/>
          <w:lang w:bidi="fa-IR"/>
        </w:rPr>
      </w:pPr>
      <w:r>
        <w:rPr>
          <w:rFonts w:hint="cs"/>
          <w:rtl/>
          <w:lang w:bidi="fa-IR"/>
        </w:rPr>
        <w:t>شیعه از این اعتقاد به گرمی دفاع کردند و چنین می‌پندارند که نصب امام بر خداوند واجب است، و این لطف خداوند به بندگانش است و هر لطفی بر خداوند واجب است</w:t>
      </w:r>
      <w:r w:rsidRPr="00215E11">
        <w:rPr>
          <w:rStyle w:val="FootnoteReference"/>
          <w:b/>
          <w:sz w:val="24"/>
          <w:rtl/>
          <w:lang w:bidi="fa-IR"/>
        </w:rPr>
        <w:footnoteReference w:id="1"/>
      </w:r>
      <w:r>
        <w:rPr>
          <w:rFonts w:hint="cs"/>
          <w:rtl/>
          <w:lang w:bidi="fa-IR"/>
        </w:rPr>
        <w:t xml:space="preserve">، چون وجود امام عادل و حاکم کاملی که مردم را از محرمات منع کند و بر طاعات تشویق کند، و آنها را به طاعت نزدیکتر و از معصیت دورتر سازد جز با اختیار خداوند ممکن نخواهد بود. و وقتی نصب امام جز با نص و تعیین ممکن نیست، علمای شیعه در اثبات تفکر تعیین امام توسط خدا از یک جهت و نقد مبدأ اختیار از جهتی دیگر تلاش </w:t>
      </w:r>
      <w:r w:rsidRPr="006B42C2">
        <w:rPr>
          <w:rFonts w:hint="cs"/>
          <w:rtl/>
        </w:rPr>
        <w:t>بسیار کرده‌اند، و در اثبات تفکرشان به دلایلی که از قرآن کریم تأویل می‌کنند، استناد می‌کنند</w:t>
      </w:r>
      <w:r w:rsidRPr="00215E11">
        <w:rPr>
          <w:vertAlign w:val="superscript"/>
          <w:rtl/>
        </w:rPr>
        <w:footnoteReference w:id="2"/>
      </w:r>
      <w:r w:rsidR="00BC0B91" w:rsidRPr="006B42C2">
        <w:rPr>
          <w:rFonts w:hint="cs"/>
          <w:rtl/>
        </w:rPr>
        <w:t>.</w:t>
      </w:r>
    </w:p>
    <w:p w:rsidR="00F52FF4" w:rsidRDefault="00F52FF4" w:rsidP="006B42C2">
      <w:pPr>
        <w:pStyle w:val="a3"/>
        <w:rPr>
          <w:rtl/>
          <w:lang w:bidi="fa-IR"/>
        </w:rPr>
      </w:pPr>
      <w:r>
        <w:rPr>
          <w:rFonts w:hint="cs"/>
          <w:rtl/>
          <w:lang w:bidi="fa-IR"/>
        </w:rPr>
        <w:t xml:space="preserve">و از جمله چیزهایی که شیعه به </w:t>
      </w:r>
      <w:r w:rsidR="00BC0B91">
        <w:rPr>
          <w:rFonts w:hint="cs"/>
          <w:rtl/>
          <w:lang w:bidi="fa-IR"/>
        </w:rPr>
        <w:t>آن استدلال می‌کند این آیه است:</w:t>
      </w:r>
    </w:p>
    <w:p w:rsidR="00BC0B91" w:rsidRDefault="00BC0B91" w:rsidP="006B42C2">
      <w:pPr>
        <w:pStyle w:val="a3"/>
        <w:rPr>
          <w:rtl/>
          <w:lang w:bidi="fa-IR"/>
        </w:rPr>
      </w:pPr>
      <w:r>
        <w:rPr>
          <w:rFonts w:cs="Traditional Arabic" w:hint="cs"/>
          <w:rtl/>
          <w:lang w:bidi="fa-IR"/>
        </w:rPr>
        <w:t>﴿</w:t>
      </w:r>
      <w:r w:rsidRPr="006F4F4C">
        <w:rPr>
          <w:rStyle w:val="Char6"/>
          <w:rFonts w:hint="cs"/>
          <w:rtl/>
        </w:rPr>
        <w:t>وَرَبُّكَ يَخۡلُقُ مَا يَشَآءُ وَيَخۡتَارُۗ مَا كَانَ لَهُمُ ٱلۡخِيَرَةُ</w:t>
      </w:r>
      <w:r>
        <w:rPr>
          <w:rFonts w:cs="Traditional Arabic" w:hint="cs"/>
          <w:rtl/>
          <w:lang w:bidi="fa-IR"/>
        </w:rPr>
        <w:t>﴾</w:t>
      </w:r>
      <w:r>
        <w:rPr>
          <w:rFonts w:cs="B Lotus" w:hint="cs"/>
          <w:rtl/>
          <w:lang w:bidi="fa-IR"/>
        </w:rPr>
        <w:t xml:space="preserve"> </w:t>
      </w:r>
      <w:r w:rsidRPr="006B42C2">
        <w:rPr>
          <w:rStyle w:val="Char3"/>
          <w:rFonts w:hint="cs"/>
          <w:rtl/>
        </w:rPr>
        <w:t>[القصص: 68]</w:t>
      </w:r>
      <w:r w:rsidRPr="006B42C2">
        <w:rPr>
          <w:rFonts w:hint="cs"/>
          <w:rtl/>
          <w:lang w:bidi="fa-IR"/>
        </w:rPr>
        <w:t>.</w:t>
      </w:r>
    </w:p>
    <w:p w:rsidR="00F52FF4" w:rsidRPr="00BC0B91" w:rsidRDefault="00BC0B91" w:rsidP="006B42C2">
      <w:pPr>
        <w:pStyle w:val="a3"/>
        <w:rPr>
          <w:rtl/>
          <w:lang w:bidi="fa-IR"/>
        </w:rPr>
      </w:pPr>
      <w:r w:rsidRPr="00BC0B91">
        <w:rPr>
          <w:rFonts w:cs="Traditional Arabic" w:hint="cs"/>
          <w:rtl/>
          <w:lang w:bidi="fa-IR"/>
        </w:rPr>
        <w:t>«</w:t>
      </w:r>
      <w:r w:rsidR="00F52FF4" w:rsidRPr="003D5DEB">
        <w:rPr>
          <w:rFonts w:hint="cs"/>
          <w:rtl/>
          <w:lang w:bidi="fa-IR"/>
        </w:rPr>
        <w:t>و پروردگار تو هرچه را بخواهد، می‌آفریند و هر که را بخواهد برمی‌گزیند</w:t>
      </w:r>
      <w:r w:rsidRPr="00BC0B91">
        <w:rPr>
          <w:rFonts w:cs="Traditional Arabic" w:hint="cs"/>
          <w:rtl/>
          <w:lang w:bidi="fa-IR"/>
        </w:rPr>
        <w:t>»</w:t>
      </w:r>
      <w:r w:rsidR="00F52FF4" w:rsidRPr="00BC0B91">
        <w:rPr>
          <w:rFonts w:hint="cs"/>
          <w:rtl/>
          <w:lang w:bidi="fa-IR"/>
        </w:rPr>
        <w:t>.</w:t>
      </w:r>
    </w:p>
    <w:p w:rsidR="00F52FF4" w:rsidRDefault="00F52FF4" w:rsidP="006B42C2">
      <w:pPr>
        <w:pStyle w:val="a3"/>
        <w:rPr>
          <w:rtl/>
          <w:lang w:bidi="fa-IR"/>
        </w:rPr>
      </w:pPr>
      <w:r>
        <w:rPr>
          <w:rFonts w:hint="cs"/>
          <w:rtl/>
          <w:lang w:bidi="fa-IR"/>
        </w:rPr>
        <w:t>معتقدند که این آیه اشاره می‌کند به اینکه انسان در هر چیزی که حکم و امر آن به خدا برمی‌گردد اختیار ندارد، و تنها خداست که هر کسی را بخواهد برای نبوت و امامت برمی‌گزیند، در حالی که این آیه از جهت نزول بر اساس اختیار خداوند برای انبیاست نه امامان، و مسلمانان همگی اجماع کرده‌اند بر اینکه برگزیدن انبیا موکول به خداوند است</w:t>
      </w:r>
      <w:r w:rsidRPr="00215E11">
        <w:rPr>
          <w:rStyle w:val="FootnoteReference"/>
          <w:rtl/>
          <w:lang w:bidi="fa-IR"/>
        </w:rPr>
        <w:footnoteReference w:id="3"/>
      </w:r>
      <w:r>
        <w:rPr>
          <w:rFonts w:hint="cs"/>
          <w:rtl/>
          <w:lang w:bidi="fa-IR"/>
        </w:rPr>
        <w:t>. و از آیات دیگری که شیعه به آ</w:t>
      </w:r>
      <w:r w:rsidR="00BC0B91">
        <w:rPr>
          <w:rFonts w:hint="cs"/>
          <w:rtl/>
          <w:lang w:bidi="fa-IR"/>
        </w:rPr>
        <w:t>ن احتجاج کرده‌اند این آیه است:</w:t>
      </w:r>
    </w:p>
    <w:p w:rsidR="00BC0B91" w:rsidRDefault="00BC0B91" w:rsidP="006B42C2">
      <w:pPr>
        <w:pStyle w:val="a3"/>
        <w:rPr>
          <w:rtl/>
          <w:lang w:bidi="fa-IR"/>
        </w:rPr>
      </w:pPr>
      <w:r>
        <w:rPr>
          <w:rFonts w:cs="Traditional Arabic" w:hint="cs"/>
          <w:rtl/>
          <w:lang w:bidi="fa-IR"/>
        </w:rPr>
        <w:t>﴿</w:t>
      </w:r>
      <w:r w:rsidRPr="006F4F4C">
        <w:rPr>
          <w:rStyle w:val="Char6"/>
          <w:rFonts w:hint="cs"/>
          <w:rtl/>
        </w:rPr>
        <w:t>وَمَا كَانَ لِمُؤۡمِنٖ وَلَا مُؤۡمِنَةٍ إِذَا قَضَى ٱللَّهُ وَرَسُولُهُۥٓ أَمۡرًا أَن يَكُونَ لَهُمُ ٱلۡخِيَرَةُ مِنۡ أَمۡرِهِمۡۗ وَمَن يَعۡصِ ٱللَّهَ وَرَسُولَهُۥ فَقَدۡ ضَلَّ ضَلَٰلٗا مُّبِينٗا ٣٦</w:t>
      </w:r>
      <w:r>
        <w:rPr>
          <w:rFonts w:cs="Traditional Arabic" w:hint="cs"/>
          <w:rtl/>
          <w:lang w:bidi="fa-IR"/>
        </w:rPr>
        <w:t>﴾</w:t>
      </w:r>
      <w:r>
        <w:rPr>
          <w:rFonts w:cs="B Lotus" w:hint="cs"/>
          <w:rtl/>
          <w:lang w:bidi="fa-IR"/>
        </w:rPr>
        <w:t xml:space="preserve"> </w:t>
      </w:r>
      <w:r w:rsidRPr="006B42C2">
        <w:rPr>
          <w:rStyle w:val="Char3"/>
          <w:rFonts w:hint="cs"/>
          <w:rtl/>
        </w:rPr>
        <w:t>[الأحزاب: 36]</w:t>
      </w:r>
      <w:r w:rsidRPr="006B42C2">
        <w:rPr>
          <w:rFonts w:hint="cs"/>
          <w:rtl/>
          <w:lang w:bidi="fa-IR"/>
        </w:rPr>
        <w:t>.</w:t>
      </w:r>
    </w:p>
    <w:p w:rsidR="00F52FF4" w:rsidRPr="00BC0B91" w:rsidRDefault="00BC0B91" w:rsidP="006B42C2">
      <w:pPr>
        <w:pStyle w:val="a3"/>
        <w:rPr>
          <w:rtl/>
          <w:lang w:bidi="fa-IR"/>
        </w:rPr>
      </w:pPr>
      <w:r w:rsidRPr="00BC0B91">
        <w:rPr>
          <w:rFonts w:cs="Traditional Arabic" w:hint="cs"/>
          <w:rtl/>
          <w:lang w:bidi="fa-IR"/>
        </w:rPr>
        <w:t>«</w:t>
      </w:r>
      <w:r w:rsidR="00F52FF4" w:rsidRPr="003D5DEB">
        <w:rPr>
          <w:rFonts w:hint="cs"/>
          <w:rtl/>
          <w:lang w:bidi="fa-IR"/>
        </w:rPr>
        <w:t>هیچ مرد و زن مؤمنی، در کاری که خدا و پیغمبرش داوری کرده باشند، از خود اختیاری در آن ندارند. هر کس هم از دستور خدا و پیغمبرش سرپیچی کند، گرفتار گمراهی کاملاً آشکاری می‌گردد</w:t>
      </w:r>
      <w:r w:rsidRPr="00BC0B91">
        <w:rPr>
          <w:rFonts w:cs="Traditional Arabic" w:hint="cs"/>
          <w:rtl/>
          <w:lang w:bidi="fa-IR"/>
        </w:rPr>
        <w:t>»</w:t>
      </w:r>
      <w:r w:rsidR="00F52FF4" w:rsidRPr="00BC0B91">
        <w:rPr>
          <w:rFonts w:hint="cs"/>
          <w:rtl/>
          <w:lang w:bidi="fa-IR"/>
        </w:rPr>
        <w:t>.</w:t>
      </w:r>
    </w:p>
    <w:p w:rsidR="00F52FF4" w:rsidRDefault="00F52FF4" w:rsidP="006B42C2">
      <w:pPr>
        <w:pStyle w:val="a3"/>
        <w:rPr>
          <w:rtl/>
          <w:lang w:bidi="fa-IR"/>
        </w:rPr>
      </w:pPr>
      <w:r>
        <w:rPr>
          <w:rFonts w:hint="cs"/>
          <w:rtl/>
          <w:lang w:bidi="fa-IR"/>
        </w:rPr>
        <w:t>و آیه را چنین تأویل می‌کنند که وقتی امامت از چیزهایی است که خدا و رسولش</w:t>
      </w:r>
      <w:r w:rsidR="00BC0B91">
        <w:rPr>
          <w:rFonts w:cs="CTraditional Arabic" w:hint="cs"/>
          <w:rtl/>
          <w:lang w:bidi="fa-IR"/>
        </w:rPr>
        <w:t>ص</w:t>
      </w:r>
      <w:r>
        <w:rPr>
          <w:rFonts w:hint="cs"/>
          <w:rtl/>
          <w:lang w:bidi="fa-IR"/>
        </w:rPr>
        <w:t xml:space="preserve"> ترک اختیار آن را از امت خواسته‌اند، این هم مثل وظایف دینی دیگری است که خدا و رسولش</w:t>
      </w:r>
      <w:r w:rsidR="00BC0B91">
        <w:rPr>
          <w:rFonts w:cs="CTraditional Arabic" w:hint="cs"/>
          <w:rtl/>
          <w:lang w:bidi="fa-IR"/>
        </w:rPr>
        <w:t>ص</w:t>
      </w:r>
      <w:r>
        <w:rPr>
          <w:rFonts w:hint="cs"/>
          <w:rtl/>
          <w:lang w:bidi="fa-IR"/>
        </w:rPr>
        <w:t xml:space="preserve"> به انجام آن امر کرده‌اند، بنابراین انسان در نفی یا اثبات آن اختیاری ندارد</w:t>
      </w:r>
      <w:r w:rsidRPr="00215E11">
        <w:rPr>
          <w:rStyle w:val="FootnoteReference"/>
          <w:rtl/>
          <w:lang w:bidi="fa-IR"/>
        </w:rPr>
        <w:footnoteReference w:id="4"/>
      </w:r>
      <w:r>
        <w:rPr>
          <w:rFonts w:hint="cs"/>
          <w:rtl/>
          <w:lang w:bidi="fa-IR"/>
        </w:rPr>
        <w:t>. حال آنکه مناسبت نزول آیه این بود که رسول خدا</w:t>
      </w:r>
      <w:r w:rsidR="00BC0B91">
        <w:rPr>
          <w:rFonts w:cs="CTraditional Arabic" w:hint="cs"/>
          <w:rtl/>
          <w:lang w:bidi="fa-IR"/>
        </w:rPr>
        <w:t>ص</w:t>
      </w:r>
      <w:r>
        <w:rPr>
          <w:rFonts w:hint="cs"/>
          <w:rtl/>
          <w:lang w:bidi="fa-IR"/>
        </w:rPr>
        <w:t xml:space="preserve"> پیش زینب دختر جحش آمد تا از او برای زیدبن حارثه خواستگاری کند، کند، اما زینب آن را رد کرد، و خداوند این آیه را نازل کرد</w:t>
      </w:r>
      <w:r w:rsidRPr="00215E11">
        <w:rPr>
          <w:rStyle w:val="FootnoteReference"/>
          <w:b/>
          <w:sz w:val="24"/>
          <w:rtl/>
          <w:lang w:bidi="fa-IR"/>
        </w:rPr>
        <w:footnoteReference w:id="5"/>
      </w:r>
      <w:r w:rsidR="00BC0B91">
        <w:rPr>
          <w:rFonts w:hint="cs"/>
          <w:rtl/>
          <w:lang w:bidi="fa-IR"/>
        </w:rPr>
        <w:t>.</w:t>
      </w:r>
    </w:p>
    <w:p w:rsidR="00F52FF4" w:rsidRDefault="00F52FF4" w:rsidP="006B42C2">
      <w:pPr>
        <w:pStyle w:val="a3"/>
        <w:rPr>
          <w:rtl/>
          <w:lang w:bidi="fa-IR"/>
        </w:rPr>
      </w:pPr>
      <w:r>
        <w:rPr>
          <w:rFonts w:hint="cs"/>
          <w:rtl/>
          <w:lang w:bidi="fa-IR"/>
        </w:rPr>
        <w:t>همانطور که دکتر احمد صبحی می‌گوید</w:t>
      </w:r>
      <w:r w:rsidR="004A1DF1">
        <w:rPr>
          <w:rFonts w:hint="cs"/>
          <w:rtl/>
          <w:lang w:bidi="fa-IR"/>
        </w:rPr>
        <w:t>:</w:t>
      </w:r>
      <w:r>
        <w:rPr>
          <w:rFonts w:hint="cs"/>
          <w:rtl/>
          <w:lang w:bidi="fa-IR"/>
        </w:rPr>
        <w:t xml:space="preserve"> «متکلمین شیعه در استدلال به این آیه بین آنچه که خدا و رسولش</w:t>
      </w:r>
      <w:r w:rsidR="00BC0B91">
        <w:rPr>
          <w:rFonts w:cs="CTraditional Arabic" w:hint="cs"/>
          <w:rtl/>
          <w:lang w:bidi="fa-IR"/>
        </w:rPr>
        <w:t>ص</w:t>
      </w:r>
      <w:r>
        <w:rPr>
          <w:rFonts w:hint="cs"/>
          <w:rtl/>
          <w:lang w:bidi="fa-IR"/>
        </w:rPr>
        <w:t xml:space="preserve"> در مورد امامت با نص چیزی را مقدر نکرده‌اند به این معنی نیست که آنها از اقامه آن یا انتخاب امام نهی کرده‌اند»</w:t>
      </w:r>
      <w:r w:rsidRPr="00215E11">
        <w:rPr>
          <w:rStyle w:val="FootnoteReference"/>
          <w:b/>
          <w:sz w:val="24"/>
          <w:rtl/>
          <w:lang w:bidi="fa-IR"/>
        </w:rPr>
        <w:footnoteReference w:id="6"/>
      </w:r>
      <w:r w:rsidR="00BC0B91">
        <w:rPr>
          <w:rFonts w:hint="cs"/>
          <w:rtl/>
          <w:lang w:bidi="fa-IR"/>
        </w:rPr>
        <w:t>.</w:t>
      </w:r>
    </w:p>
    <w:p w:rsidR="00F52FF4" w:rsidRDefault="00F52FF4" w:rsidP="006B42C2">
      <w:pPr>
        <w:pStyle w:val="a3"/>
        <w:rPr>
          <w:rtl/>
          <w:lang w:bidi="fa-IR"/>
        </w:rPr>
      </w:pPr>
      <w:r>
        <w:rPr>
          <w:rFonts w:hint="cs"/>
          <w:rtl/>
          <w:lang w:bidi="fa-IR"/>
        </w:rPr>
        <w:t>در کنار آیه‌هایی که شیعه به آن استدلال کرده‌اند، آنها همچنین تعدادی حجت‌های عقلی را برای اثبات اینکه امامت با نص است نه با اختیار آورده‌اند. طوسی که در نزد آنان ملقب به شیخ الطائفه است به این نتیجه می‌رسد که وجود امام ضروری است، چون شریعت مؤید است و بنابراین لازم است که حافظی داشته باشد، آنگاه می‌گوید</w:t>
      </w:r>
      <w:r w:rsidR="004A1DF1">
        <w:rPr>
          <w:rFonts w:hint="cs"/>
          <w:rtl/>
          <w:lang w:bidi="fa-IR"/>
        </w:rPr>
        <w:t>:</w:t>
      </w:r>
      <w:r>
        <w:rPr>
          <w:rFonts w:hint="cs"/>
          <w:rtl/>
          <w:lang w:bidi="fa-IR"/>
        </w:rPr>
        <w:t xml:space="preserve"> «و جایز نیست که حافظ آن امت باشد، چون امکان خطا و فراموشی و ارتکاب فسادی که انسان را از آنچه می‌داند منصرف سازد بر امت جایز است، پس باید حافظ معصومی باشد که از جهت تغییر و تبدیل و اشتباه او درامان بود، تا مکلفین بتوانند به قول او تمسک جویند»</w:t>
      </w:r>
      <w:r w:rsidRPr="00215E11">
        <w:rPr>
          <w:rStyle w:val="FootnoteReference"/>
          <w:b/>
          <w:sz w:val="24"/>
          <w:rtl/>
          <w:lang w:bidi="fa-IR"/>
        </w:rPr>
        <w:footnoteReference w:id="7"/>
      </w:r>
      <w:r w:rsidR="00BC0B91">
        <w:rPr>
          <w:rFonts w:hint="cs"/>
          <w:rtl/>
          <w:lang w:bidi="fa-IR"/>
        </w:rPr>
        <w:t>.</w:t>
      </w:r>
    </w:p>
    <w:p w:rsidR="00F52FF4" w:rsidRDefault="00F52FF4" w:rsidP="006B42C2">
      <w:pPr>
        <w:pStyle w:val="a3"/>
        <w:rPr>
          <w:rtl/>
          <w:lang w:bidi="fa-IR"/>
        </w:rPr>
      </w:pPr>
      <w:r>
        <w:rPr>
          <w:rFonts w:hint="cs"/>
          <w:rtl/>
          <w:lang w:bidi="fa-IR"/>
        </w:rPr>
        <w:t>شیعه از تفکر مهدی منتظر استفاده کرده‌اند و آن را به امام آخرشان (محمدبن حسن عسکری) نسبت داده‌اند؛ کسی که می‌گویند در سامرا بعد از مرگ پدرش داخل سردابی شد و سپس ناپدید و غیب شد، و ذکر شده که این امام عمر</w:t>
      </w:r>
      <w:r w:rsidR="00BC0B91">
        <w:rPr>
          <w:rFonts w:hint="cs"/>
          <w:rtl/>
          <w:lang w:bidi="fa-IR"/>
        </w:rPr>
        <w:t>ش از پنج سالگی تجاوز نکرده است.</w:t>
      </w:r>
    </w:p>
    <w:p w:rsidR="00F52FF4" w:rsidRDefault="00F52FF4" w:rsidP="006B42C2">
      <w:pPr>
        <w:pStyle w:val="a3"/>
        <w:rPr>
          <w:rtl/>
          <w:lang w:bidi="fa-IR"/>
        </w:rPr>
      </w:pPr>
      <w:r>
        <w:rPr>
          <w:rFonts w:hint="cs"/>
          <w:rtl/>
          <w:lang w:bidi="fa-IR"/>
        </w:rPr>
        <w:t>«و مهدی غایب در نزد آنان دو غیبت دارد</w:t>
      </w:r>
      <w:r w:rsidR="004A1DF1">
        <w:rPr>
          <w:rFonts w:hint="cs"/>
          <w:rtl/>
          <w:lang w:bidi="fa-IR"/>
        </w:rPr>
        <w:t>:</w:t>
      </w:r>
      <w:r>
        <w:rPr>
          <w:rFonts w:hint="cs"/>
          <w:rtl/>
          <w:lang w:bidi="fa-IR"/>
        </w:rPr>
        <w:t xml:space="preserve"> غیبت صغری و غیبت کبری»</w:t>
      </w:r>
      <w:r w:rsidRPr="00215E11">
        <w:rPr>
          <w:rStyle w:val="FootnoteReference"/>
          <w:b/>
          <w:sz w:val="24"/>
          <w:rtl/>
          <w:lang w:bidi="fa-IR"/>
        </w:rPr>
        <w:footnoteReference w:id="8"/>
      </w:r>
      <w:r w:rsidR="00BC0B91">
        <w:rPr>
          <w:rFonts w:hint="cs"/>
          <w:rtl/>
          <w:lang w:bidi="fa-IR"/>
        </w:rPr>
        <w:t>.</w:t>
      </w:r>
    </w:p>
    <w:p w:rsidR="00F52FF4" w:rsidRDefault="00F52FF4" w:rsidP="006B42C2">
      <w:pPr>
        <w:pStyle w:val="a3"/>
        <w:rPr>
          <w:rtl/>
          <w:lang w:bidi="fa-IR"/>
        </w:rPr>
      </w:pPr>
      <w:r>
        <w:rPr>
          <w:rFonts w:hint="cs"/>
          <w:rtl/>
          <w:lang w:bidi="fa-IR"/>
        </w:rPr>
        <w:t xml:space="preserve">غیبت صغری مدتی زاید بر هفتاد سال طول کشید، و در آن مدت از طریق وکلا و چهار جانشینی که یکی بعد از یکی </w:t>
      </w:r>
      <w:r>
        <w:rPr>
          <w:rFonts w:cs="Times New Roman" w:hint="cs"/>
          <w:rtl/>
          <w:lang w:bidi="fa-IR"/>
        </w:rPr>
        <w:t>–</w:t>
      </w:r>
      <w:r>
        <w:rPr>
          <w:rFonts w:hint="cs"/>
          <w:rtl/>
          <w:lang w:bidi="fa-IR"/>
        </w:rPr>
        <w:t xml:space="preserve"> به زعم شیعه </w:t>
      </w:r>
      <w:r>
        <w:rPr>
          <w:rFonts w:cs="Times New Roman" w:hint="cs"/>
          <w:rtl/>
          <w:lang w:bidi="fa-IR"/>
        </w:rPr>
        <w:t>–</w:t>
      </w:r>
      <w:r>
        <w:rPr>
          <w:rFonts w:hint="cs"/>
          <w:rtl/>
          <w:lang w:bidi="fa-IR"/>
        </w:rPr>
        <w:t xml:space="preserve"> نیابت را به عهده گر</w:t>
      </w:r>
      <w:r w:rsidR="00BC0B91">
        <w:rPr>
          <w:rFonts w:hint="cs"/>
          <w:rtl/>
          <w:lang w:bidi="fa-IR"/>
        </w:rPr>
        <w:t>فتند، با پیروانش در ارتباط بود.</w:t>
      </w:r>
    </w:p>
    <w:p w:rsidR="00F52FF4" w:rsidRDefault="00F52FF4" w:rsidP="006B42C2">
      <w:pPr>
        <w:pStyle w:val="a3"/>
        <w:rPr>
          <w:rtl/>
          <w:lang w:bidi="fa-IR"/>
        </w:rPr>
      </w:pPr>
      <w:r>
        <w:rPr>
          <w:rFonts w:hint="cs"/>
          <w:rtl/>
          <w:lang w:bidi="fa-IR"/>
        </w:rPr>
        <w:t>شیعه به این جانشینان اسم سفراء (واسطه‌ها) اطلاق می‌کنند، آنها اموال پیروانش را می‌بردند تا به دست صاحب‌الزمان برسد، و رساله‌هایی را می‌نوشتند که در آنها در مورد مسائل علمی و دینی که در آن مشکل داشتند، درخواست فتوا می‌دادند و واسطه‌های صاحب‌الزمان پیش او می‌رفتند و بعد از مدتی فتوا خواسته شده احظار می‌شد و جوابی را که با امضا و خط صاحب‌الزمان بر آن سؤال‌ها نوشته شده بود، پیدا می‌کرد</w:t>
      </w:r>
      <w:r w:rsidRPr="00215E11">
        <w:rPr>
          <w:rStyle w:val="FootnoteReference"/>
          <w:b/>
          <w:sz w:val="24"/>
          <w:rtl/>
          <w:lang w:bidi="fa-IR"/>
        </w:rPr>
        <w:footnoteReference w:id="9"/>
      </w:r>
      <w:r w:rsidR="00BC0B91">
        <w:rPr>
          <w:rFonts w:hint="cs"/>
          <w:rtl/>
          <w:lang w:bidi="fa-IR"/>
        </w:rPr>
        <w:t>.</w:t>
      </w:r>
    </w:p>
    <w:p w:rsidR="00F52FF4" w:rsidRDefault="00F52FF4" w:rsidP="006B42C2">
      <w:pPr>
        <w:pStyle w:val="a3"/>
        <w:rPr>
          <w:rtl/>
          <w:lang w:bidi="fa-IR"/>
        </w:rPr>
      </w:pPr>
      <w:r>
        <w:rPr>
          <w:rFonts w:hint="cs"/>
          <w:rtl/>
          <w:lang w:bidi="fa-IR"/>
        </w:rPr>
        <w:t>کلینی در باب غیبت سی و یک حدیث را از امامانشان در رابطه با موضوع غیبت آورده است از جمله</w:t>
      </w:r>
      <w:r w:rsidR="004A1DF1">
        <w:rPr>
          <w:rFonts w:hint="cs"/>
          <w:rtl/>
          <w:lang w:bidi="fa-IR"/>
        </w:rPr>
        <w:t>:</w:t>
      </w:r>
      <w:r>
        <w:rPr>
          <w:rFonts w:hint="cs"/>
          <w:rtl/>
          <w:lang w:bidi="fa-IR"/>
        </w:rPr>
        <w:t xml:space="preserve"> «از عبیدبن زراره روایت است که گفت</w:t>
      </w:r>
      <w:r w:rsidR="004A1DF1">
        <w:rPr>
          <w:rFonts w:hint="cs"/>
          <w:rtl/>
          <w:lang w:bidi="fa-IR"/>
        </w:rPr>
        <w:t>:</w:t>
      </w:r>
      <w:r>
        <w:rPr>
          <w:rFonts w:hint="cs"/>
          <w:rtl/>
          <w:lang w:bidi="fa-IR"/>
        </w:rPr>
        <w:t xml:space="preserve"> از اباعبدالله شنیدم که می‌گفت</w:t>
      </w:r>
      <w:r w:rsidR="004A1DF1">
        <w:rPr>
          <w:rFonts w:hint="cs"/>
          <w:rtl/>
          <w:lang w:bidi="fa-IR"/>
        </w:rPr>
        <w:t>:</w:t>
      </w:r>
      <w:r>
        <w:rPr>
          <w:rFonts w:hint="cs"/>
          <w:rtl/>
          <w:lang w:bidi="fa-IR"/>
        </w:rPr>
        <w:t xml:space="preserve"> مردم امامشان را گم می‌کنند، و او در روز عید حضور پیدا می‌کند و آنها را می‌</w:t>
      </w:r>
      <w:r w:rsidR="00BC0B91">
        <w:rPr>
          <w:rFonts w:hint="cs"/>
          <w:rtl/>
          <w:lang w:bidi="fa-IR"/>
        </w:rPr>
        <w:t>بیند ولی آنها او را نمی‌بینند».</w:t>
      </w:r>
    </w:p>
    <w:p w:rsidR="00F52FF4" w:rsidRDefault="00F52FF4" w:rsidP="006B42C2">
      <w:pPr>
        <w:pStyle w:val="a3"/>
        <w:rPr>
          <w:rtl/>
          <w:lang w:bidi="fa-IR"/>
        </w:rPr>
      </w:pPr>
      <w:r>
        <w:rPr>
          <w:rFonts w:hint="cs"/>
          <w:rtl/>
          <w:lang w:bidi="fa-IR"/>
        </w:rPr>
        <w:t>و باز از او روایت شده که</w:t>
      </w:r>
      <w:r w:rsidR="004A1DF1">
        <w:rPr>
          <w:rFonts w:hint="cs"/>
          <w:rtl/>
          <w:lang w:bidi="fa-IR"/>
        </w:rPr>
        <w:t>:</w:t>
      </w:r>
      <w:r>
        <w:rPr>
          <w:rFonts w:hint="cs"/>
          <w:rtl/>
          <w:lang w:bidi="fa-IR"/>
        </w:rPr>
        <w:t xml:space="preserve"> «مهدی قائم دو غیبت دارد، در یکی از آن دو در عید ظاهر می‌شود، او مردم را می‌</w:t>
      </w:r>
      <w:r w:rsidR="00BC0B91">
        <w:rPr>
          <w:rFonts w:hint="cs"/>
          <w:rtl/>
          <w:lang w:bidi="fa-IR"/>
        </w:rPr>
        <w:t>بیند ولی آنها او را نمی‌بینند».</w:t>
      </w:r>
    </w:p>
    <w:p w:rsidR="00F52FF4" w:rsidRDefault="00F52FF4" w:rsidP="006B42C2">
      <w:pPr>
        <w:pStyle w:val="a3"/>
        <w:rPr>
          <w:rtl/>
          <w:lang w:bidi="fa-IR"/>
        </w:rPr>
      </w:pPr>
      <w:r>
        <w:rPr>
          <w:rFonts w:hint="cs"/>
          <w:rtl/>
          <w:lang w:bidi="fa-IR"/>
        </w:rPr>
        <w:t>و از اسحاق‌بن عماد روایت است که گفت</w:t>
      </w:r>
      <w:r w:rsidR="004A1DF1">
        <w:rPr>
          <w:rFonts w:hint="cs"/>
          <w:rtl/>
          <w:lang w:bidi="fa-IR"/>
        </w:rPr>
        <w:t>:</w:t>
      </w:r>
      <w:r>
        <w:rPr>
          <w:rFonts w:hint="cs"/>
          <w:rtl/>
          <w:lang w:bidi="fa-IR"/>
        </w:rPr>
        <w:t xml:space="preserve"> ابوعبدالله گفت</w:t>
      </w:r>
      <w:r w:rsidR="004A1DF1">
        <w:rPr>
          <w:rFonts w:hint="cs"/>
          <w:rtl/>
          <w:lang w:bidi="fa-IR"/>
        </w:rPr>
        <w:t>:</w:t>
      </w:r>
      <w:r>
        <w:rPr>
          <w:rFonts w:hint="cs"/>
          <w:rtl/>
          <w:lang w:bidi="fa-IR"/>
        </w:rPr>
        <w:t xml:space="preserve"> «قائم دو غیبت دارد، یکی از آن دو کوتاه است و دیگری طولانی، در غیبت اول مکانش را جز خواص پیروانش نمی‌دانند و در غیبت دیگر مکانش را تنها موالی مخصوصش می‌</w:t>
      </w:r>
      <w:r>
        <w:rPr>
          <w:rFonts w:hint="eastAsia"/>
          <w:rtl/>
          <w:lang w:bidi="fa-IR"/>
        </w:rPr>
        <w:t>‌دانند»</w:t>
      </w:r>
      <w:r w:rsidRPr="00215E11">
        <w:rPr>
          <w:rStyle w:val="FootnoteReference"/>
          <w:b/>
          <w:sz w:val="24"/>
          <w:rtl/>
          <w:lang w:bidi="fa-IR"/>
        </w:rPr>
        <w:footnoteReference w:id="10"/>
      </w:r>
      <w:r w:rsidR="00BC0B91">
        <w:rPr>
          <w:rFonts w:hint="cs"/>
          <w:rtl/>
          <w:lang w:bidi="fa-IR"/>
        </w:rPr>
        <w:t>.</w:t>
      </w:r>
    </w:p>
    <w:p w:rsidR="00F52FF4" w:rsidRDefault="00F52FF4" w:rsidP="006B42C2">
      <w:pPr>
        <w:pStyle w:val="a3"/>
        <w:rPr>
          <w:rtl/>
          <w:lang w:bidi="fa-IR"/>
        </w:rPr>
      </w:pPr>
      <w:r>
        <w:rPr>
          <w:rFonts w:hint="cs"/>
          <w:rtl/>
          <w:lang w:bidi="fa-IR"/>
        </w:rPr>
        <w:t>زمان ناپدید شدن امام غایب طبق آن چه که کلینی از ابوجعفر محمدبن علی روایت کرده است واضح و مشخص است؛</w:t>
      </w:r>
      <w:r w:rsidR="00BC0B91">
        <w:rPr>
          <w:rFonts w:hint="cs"/>
          <w:rtl/>
          <w:lang w:bidi="fa-IR"/>
        </w:rPr>
        <w:t xml:space="preserve"> وقتی از او در مورد تفسیر آیه:</w:t>
      </w:r>
    </w:p>
    <w:p w:rsidR="00BC0B91" w:rsidRDefault="00BC0B91" w:rsidP="006B42C2">
      <w:pPr>
        <w:pStyle w:val="a3"/>
        <w:rPr>
          <w:rtl/>
          <w:lang w:bidi="fa-IR"/>
        </w:rPr>
      </w:pPr>
      <w:r>
        <w:rPr>
          <w:rFonts w:cs="Traditional Arabic" w:hint="cs"/>
          <w:rtl/>
          <w:lang w:bidi="fa-IR"/>
        </w:rPr>
        <w:t>﴿</w:t>
      </w:r>
      <w:r w:rsidRPr="006F4F4C">
        <w:rPr>
          <w:rStyle w:val="Char6"/>
          <w:rFonts w:hint="cs"/>
          <w:rtl/>
        </w:rPr>
        <w:t>فَلَآ أُقۡسِمُ بِٱلۡخُنَّسِ ١٥ ٱلۡجَوَارِ ٱلۡكُنَّسِ ١٦</w:t>
      </w:r>
      <w:r>
        <w:rPr>
          <w:rFonts w:cs="Traditional Arabic" w:hint="cs"/>
          <w:rtl/>
          <w:lang w:bidi="fa-IR"/>
        </w:rPr>
        <w:t>﴾</w:t>
      </w:r>
      <w:r>
        <w:rPr>
          <w:rFonts w:cs="B Lotus" w:hint="cs"/>
          <w:rtl/>
          <w:lang w:bidi="fa-IR"/>
        </w:rPr>
        <w:t xml:space="preserve"> </w:t>
      </w:r>
      <w:r w:rsidRPr="006B42C2">
        <w:rPr>
          <w:rStyle w:val="Char3"/>
          <w:rFonts w:hint="cs"/>
          <w:rtl/>
        </w:rPr>
        <w:t>[التکویر: 15-16]</w:t>
      </w:r>
      <w:r w:rsidRPr="006B42C2">
        <w:rPr>
          <w:rFonts w:hint="cs"/>
          <w:rtl/>
          <w:lang w:bidi="fa-IR"/>
        </w:rPr>
        <w:t>.</w:t>
      </w:r>
    </w:p>
    <w:p w:rsidR="00F52FF4" w:rsidRDefault="00F52FF4" w:rsidP="006B42C2">
      <w:pPr>
        <w:pStyle w:val="a3"/>
        <w:rPr>
          <w:rtl/>
          <w:lang w:bidi="fa-IR"/>
        </w:rPr>
      </w:pPr>
      <w:r>
        <w:rPr>
          <w:rFonts w:hint="cs"/>
          <w:rtl/>
          <w:lang w:bidi="fa-IR"/>
        </w:rPr>
        <w:t>پرس</w:t>
      </w:r>
      <w:r w:rsidR="00BC0B91">
        <w:rPr>
          <w:rFonts w:hint="cs"/>
          <w:rtl/>
          <w:lang w:bidi="fa-IR"/>
        </w:rPr>
        <w:t>یدند، گفت</w:t>
      </w:r>
      <w:r>
        <w:rPr>
          <w:rFonts w:hint="cs"/>
          <w:rtl/>
          <w:lang w:bidi="fa-IR"/>
        </w:rPr>
        <w:t>: «امام در سال 260 پنهان می‌شود، آنگاه مانند شهابی که در شب تاریک بدرخشد ظاهر می‌شود، اگر در زمان او بودی چشمانت روشن باد</w:t>
      </w:r>
      <w:r w:rsidRPr="00215E11">
        <w:rPr>
          <w:rStyle w:val="FootnoteReference"/>
          <w:b/>
          <w:sz w:val="24"/>
          <w:rtl/>
          <w:lang w:bidi="fa-IR"/>
        </w:rPr>
        <w:footnoteReference w:id="11"/>
      </w:r>
      <w:r>
        <w:rPr>
          <w:rFonts w:hint="cs"/>
          <w:rtl/>
          <w:lang w:bidi="fa-IR"/>
        </w:rPr>
        <w:t>». شیخ الطائفه (طوسی) کتاب مخصوصی را به طور جداگانه در رابطه با موضوع غیبت آورده است و در آن به تفصیل در مورد غیبت صاحب‌الزمان و مدت غیبت صغرایش و از واسطه‌هایش که دروازه بین او و بین شیعیانش هستند بحث می‌کند، همچنین در مورد وقوع غیبت کبری سخن می‌گوید، که با بیرون آمدن امضا و دستخط قائم صاحب‌الزمان در دست آخرین سفیر او محمدبن علی‌سمری واقع شد</w:t>
      </w:r>
      <w:r w:rsidRPr="00215E11">
        <w:rPr>
          <w:rStyle w:val="FootnoteReference"/>
          <w:b/>
          <w:sz w:val="24"/>
          <w:rtl/>
          <w:lang w:bidi="fa-IR"/>
        </w:rPr>
        <w:footnoteReference w:id="12"/>
      </w:r>
      <w:r w:rsidR="00BC0B91">
        <w:rPr>
          <w:rFonts w:hint="cs"/>
          <w:rtl/>
          <w:lang w:bidi="fa-IR"/>
        </w:rPr>
        <w:t>.</w:t>
      </w:r>
    </w:p>
    <w:p w:rsidR="00F52FF4" w:rsidRDefault="00F52FF4" w:rsidP="006B42C2">
      <w:pPr>
        <w:pStyle w:val="a3"/>
        <w:rPr>
          <w:rtl/>
          <w:lang w:bidi="fa-IR"/>
        </w:rPr>
      </w:pPr>
      <w:r>
        <w:rPr>
          <w:rFonts w:hint="cs"/>
          <w:rtl/>
          <w:lang w:bidi="fa-IR"/>
        </w:rPr>
        <w:t>شیعه در این مدت طولانی بدون امام معصوم باقی مانده است، و تنها انتظار امام غایبشان را می‌کشند و برای او دعای تعجیل فرج می‌کنند، اما غیبت مهدی منتظر طولانی شده، و همین باعث شده است تا دو لنگه در باز شود برای مدعیانی که ادعا می‌کردند واسطه امام یا خود امام غایب هستند، امثال احمد احسائی و کا</w:t>
      </w:r>
      <w:r w:rsidR="00BC0B91">
        <w:rPr>
          <w:rFonts w:hint="cs"/>
          <w:rtl/>
          <w:lang w:bidi="fa-IR"/>
        </w:rPr>
        <w:t>ظم رشتی و علی شیرازی و غیره.</w:t>
      </w:r>
    </w:p>
    <w:p w:rsidR="00F52FF4" w:rsidRDefault="00F52FF4" w:rsidP="006B42C2">
      <w:pPr>
        <w:pStyle w:val="a3"/>
        <w:rPr>
          <w:rtl/>
          <w:lang w:bidi="fa-IR"/>
        </w:rPr>
      </w:pPr>
      <w:r>
        <w:rPr>
          <w:rFonts w:hint="cs"/>
          <w:rtl/>
          <w:lang w:bidi="fa-IR"/>
        </w:rPr>
        <w:t>صاحب کتاب حکومت اسلامی تفکری را اظهار کرد که بعداً به یک حقیقت تحول پیدا کرد، و تلاش کرد که این تفکر موافق با عقیده شیعه قائل به غیبت امام دوازدهم باشد و اینکه حکم تنها از آن پیامبر یا امام است، و از تشکیل حکومت اسلامی سخن به میان آورد و اینکه امام غایب فعلاً ظهور پیدا نمی‌کند، و به این ترتیب تفکر ولایت فقیه به وجود آمد. تفکری که به امید خدا بعد از موضو</w:t>
      </w:r>
      <w:r w:rsidR="00BC0B91">
        <w:rPr>
          <w:rFonts w:hint="cs"/>
          <w:rtl/>
          <w:lang w:bidi="fa-IR"/>
        </w:rPr>
        <w:t>ع عصمت، در مورد آن بحث می‌کنیم.</w:t>
      </w:r>
    </w:p>
    <w:p w:rsidR="00F52FF4" w:rsidRDefault="00F52FF4" w:rsidP="00BC0B91">
      <w:pPr>
        <w:pStyle w:val="a0"/>
        <w:rPr>
          <w:rtl/>
        </w:rPr>
      </w:pPr>
      <w:bookmarkStart w:id="9" w:name="_Toc319092271"/>
      <w:bookmarkStart w:id="10" w:name="_Toc439930794"/>
      <w:r>
        <w:rPr>
          <w:rFonts w:hint="cs"/>
          <w:rtl/>
        </w:rPr>
        <w:t>تعریف عصمت</w:t>
      </w:r>
      <w:bookmarkEnd w:id="9"/>
      <w:bookmarkEnd w:id="10"/>
      <w:r>
        <w:rPr>
          <w:rFonts w:hint="cs"/>
          <w:rtl/>
        </w:rPr>
        <w:t xml:space="preserve"> </w:t>
      </w:r>
    </w:p>
    <w:p w:rsidR="00F52FF4" w:rsidRDefault="00F52FF4" w:rsidP="006B42C2">
      <w:pPr>
        <w:pStyle w:val="a3"/>
        <w:rPr>
          <w:rtl/>
          <w:lang w:bidi="fa-IR"/>
        </w:rPr>
      </w:pPr>
      <w:r>
        <w:rPr>
          <w:rFonts w:hint="cs"/>
          <w:rtl/>
          <w:lang w:bidi="fa-IR"/>
        </w:rPr>
        <w:t>عصمت در زبان عربی به معنی منع است، گفته می‌شود</w:t>
      </w:r>
      <w:r w:rsidR="004A1DF1">
        <w:rPr>
          <w:rFonts w:hint="cs"/>
          <w:rtl/>
          <w:lang w:bidi="fa-IR"/>
        </w:rPr>
        <w:t>:</w:t>
      </w:r>
      <w:r w:rsidRPr="00BC0B91">
        <w:rPr>
          <w:rStyle w:val="Char0"/>
          <w:rFonts w:hint="cs"/>
          <w:rtl/>
        </w:rPr>
        <w:t xml:space="preserve"> «عصمه بعصمة عصم</w:t>
      </w:r>
      <w:r w:rsidR="00BC0B91">
        <w:rPr>
          <w:rStyle w:val="Char0"/>
          <w:rFonts w:hint="cs"/>
          <w:rtl/>
        </w:rPr>
        <w:t>ـ</w:t>
      </w:r>
      <w:r w:rsidRPr="00BC0B91">
        <w:rPr>
          <w:rStyle w:val="Char0"/>
          <w:rFonts w:hint="cs"/>
          <w:rtl/>
        </w:rPr>
        <w:t>اً»</w:t>
      </w:r>
      <w:r>
        <w:rPr>
          <w:rFonts w:hint="cs"/>
          <w:rtl/>
          <w:lang w:bidi="fa-IR"/>
        </w:rPr>
        <w:t xml:space="preserve"> یعنی او را منع کرد و بازداشت، و</w:t>
      </w:r>
      <w:r w:rsidRPr="00BC0B91">
        <w:rPr>
          <w:rStyle w:val="Char0"/>
          <w:rFonts w:hint="cs"/>
          <w:rtl/>
        </w:rPr>
        <w:t>«إعتصم فلان بالله»</w:t>
      </w:r>
      <w:r>
        <w:rPr>
          <w:rFonts w:hint="cs"/>
          <w:rtl/>
          <w:lang w:bidi="fa-IR"/>
        </w:rPr>
        <w:t xml:space="preserve"> وقتی که به وسیله خدا یا لطف او از معصیت دوری کند، و به عنوان ملکه‌ای که با آن نفس از معاصی و گناهان بازداشته می‌شود، تعریف شده است، یا اینکه مانع از معاصی شده است</w:t>
      </w:r>
      <w:r w:rsidRPr="00215E11">
        <w:rPr>
          <w:rStyle w:val="FootnoteReference"/>
          <w:b/>
          <w:sz w:val="24"/>
          <w:rtl/>
          <w:lang w:bidi="fa-IR"/>
        </w:rPr>
        <w:footnoteReference w:id="13"/>
      </w:r>
      <w:r>
        <w:rPr>
          <w:rFonts w:hint="cs"/>
          <w:rtl/>
          <w:lang w:bidi="fa-IR"/>
        </w:rPr>
        <w:t>، رازی می‌گوید: «پناه بردن به چیزی است در منع از افتادن در آفت و بلا»</w:t>
      </w:r>
      <w:r w:rsidRPr="00215E11">
        <w:rPr>
          <w:rStyle w:val="FootnoteReference"/>
          <w:b/>
          <w:sz w:val="24"/>
          <w:rtl/>
          <w:lang w:bidi="fa-IR"/>
        </w:rPr>
        <w:footnoteReference w:id="14"/>
      </w:r>
      <w:r w:rsidR="00BC0B91">
        <w:rPr>
          <w:rFonts w:hint="cs"/>
          <w:rtl/>
          <w:lang w:bidi="fa-IR"/>
        </w:rPr>
        <w:t>.</w:t>
      </w:r>
    </w:p>
    <w:p w:rsidR="00F52FF4" w:rsidRDefault="00F52FF4" w:rsidP="006B42C2">
      <w:pPr>
        <w:pStyle w:val="a3"/>
        <w:rPr>
          <w:rtl/>
          <w:lang w:bidi="fa-IR"/>
        </w:rPr>
      </w:pPr>
      <w:r>
        <w:rPr>
          <w:rFonts w:hint="cs"/>
          <w:rtl/>
          <w:lang w:bidi="fa-IR"/>
        </w:rPr>
        <w:t>و شیعه آن را اینگونه تعریف می‌کنند</w:t>
      </w:r>
      <w:r w:rsidR="004A1DF1">
        <w:rPr>
          <w:rFonts w:hint="cs"/>
          <w:rtl/>
          <w:lang w:bidi="fa-IR"/>
        </w:rPr>
        <w:t>:</w:t>
      </w:r>
      <w:r>
        <w:rPr>
          <w:rFonts w:hint="cs"/>
          <w:rtl/>
          <w:lang w:bidi="fa-IR"/>
        </w:rPr>
        <w:t xml:space="preserve"> «قدرتی است در عقل که صاحبش را از مخالفت با تکلیف منع می‌کند علیرغم تواناییش بر مخالفت با آن»</w:t>
      </w:r>
      <w:r w:rsidRPr="00215E11">
        <w:rPr>
          <w:rStyle w:val="FootnoteReference"/>
          <w:b/>
          <w:sz w:val="24"/>
          <w:rtl/>
          <w:lang w:bidi="fa-IR"/>
        </w:rPr>
        <w:footnoteReference w:id="15"/>
      </w:r>
      <w:r w:rsidR="00BC0B91">
        <w:rPr>
          <w:rFonts w:hint="cs"/>
          <w:rtl/>
          <w:lang w:bidi="fa-IR"/>
        </w:rPr>
        <w:t>.</w:t>
      </w:r>
    </w:p>
    <w:p w:rsidR="00F52FF4" w:rsidRDefault="00F52FF4" w:rsidP="00BC0B91">
      <w:pPr>
        <w:pStyle w:val="a0"/>
        <w:rPr>
          <w:rtl/>
        </w:rPr>
      </w:pPr>
      <w:bookmarkStart w:id="11" w:name="_Toc319092272"/>
      <w:bookmarkStart w:id="12" w:name="_Toc439930795"/>
      <w:r>
        <w:rPr>
          <w:rFonts w:hint="cs"/>
          <w:rtl/>
        </w:rPr>
        <w:t>نشأت تفکر عصمت</w:t>
      </w:r>
      <w:bookmarkEnd w:id="11"/>
      <w:bookmarkEnd w:id="12"/>
      <w:r>
        <w:rPr>
          <w:rFonts w:hint="cs"/>
          <w:rtl/>
        </w:rPr>
        <w:t xml:space="preserve"> </w:t>
      </w:r>
    </w:p>
    <w:p w:rsidR="00F52FF4" w:rsidRDefault="00F52FF4" w:rsidP="006B42C2">
      <w:pPr>
        <w:pStyle w:val="a3"/>
        <w:rPr>
          <w:rtl/>
          <w:lang w:bidi="fa-IR"/>
        </w:rPr>
      </w:pPr>
      <w:r>
        <w:rPr>
          <w:rFonts w:hint="cs"/>
          <w:rtl/>
          <w:lang w:bidi="fa-IR"/>
        </w:rPr>
        <w:t>تفکر عصمت در نظر شیعه به عنوان انعکاسی در برابر مخالفانشان در قضیه امامت علی و بقیه امامان ظاهر می‌شود، این تفکر مانند صفتی همیشگی برای امام ثابت شده، به او اعتبار بخشیده و از بقیه مردم جدا کرده است</w:t>
      </w:r>
      <w:r w:rsidRPr="00215E11">
        <w:rPr>
          <w:rStyle w:val="FootnoteReference"/>
          <w:b/>
          <w:sz w:val="24"/>
          <w:rtl/>
          <w:lang w:bidi="fa-IR"/>
        </w:rPr>
        <w:footnoteReference w:id="16"/>
      </w:r>
      <w:r>
        <w:rPr>
          <w:rFonts w:hint="cs"/>
          <w:rtl/>
          <w:lang w:bidi="fa-IR"/>
        </w:rPr>
        <w:t>، و (دونالدسن) مستشرق و صاحب کتاب عقیده شیعه علت این امر را چنین بیان می‌کند که</w:t>
      </w:r>
      <w:r w:rsidR="004A1DF1">
        <w:rPr>
          <w:rFonts w:hint="cs"/>
          <w:rtl/>
          <w:lang w:bidi="fa-IR"/>
        </w:rPr>
        <w:t>:</w:t>
      </w:r>
      <w:r>
        <w:rPr>
          <w:rFonts w:hint="cs"/>
          <w:rtl/>
          <w:lang w:bidi="fa-IR"/>
        </w:rPr>
        <w:t xml:space="preserve"> «شیعه برای اینکه ادعای امامان در برابر خلفایی را که عقیده عصمت پیامبران را اظهار کردند، ثابت کنند آنها را ائمه هدا</w:t>
      </w:r>
      <w:r w:rsidRPr="00514602">
        <w:rPr>
          <w:rFonts w:cs="B Badr" w:hint="cs"/>
          <w:rtl/>
          <w:lang w:bidi="fa-IR"/>
        </w:rPr>
        <w:t>ة</w:t>
      </w:r>
      <w:r>
        <w:rPr>
          <w:rFonts w:hint="cs"/>
          <w:rtl/>
          <w:lang w:bidi="fa-IR"/>
        </w:rPr>
        <w:t xml:space="preserve"> توصیف کردند»</w:t>
      </w:r>
      <w:r w:rsidRPr="00215E11">
        <w:rPr>
          <w:rStyle w:val="FootnoteReference"/>
          <w:b/>
          <w:sz w:val="24"/>
          <w:rtl/>
          <w:lang w:bidi="fa-IR"/>
        </w:rPr>
        <w:footnoteReference w:id="17"/>
      </w:r>
      <w:r w:rsidR="00BC0B91">
        <w:rPr>
          <w:rFonts w:hint="cs"/>
          <w:rtl/>
          <w:lang w:bidi="fa-IR"/>
        </w:rPr>
        <w:t>.</w:t>
      </w:r>
    </w:p>
    <w:p w:rsidR="00F52FF4" w:rsidRDefault="00F52FF4" w:rsidP="006B42C2">
      <w:pPr>
        <w:pStyle w:val="a3"/>
        <w:rPr>
          <w:rtl/>
          <w:lang w:bidi="fa-IR"/>
        </w:rPr>
      </w:pPr>
      <w:r>
        <w:rPr>
          <w:rFonts w:hint="cs"/>
          <w:rtl/>
          <w:lang w:bidi="fa-IR"/>
        </w:rPr>
        <w:t>هشام بن حکم</w:t>
      </w:r>
      <w:r w:rsidRPr="00215E11">
        <w:rPr>
          <w:rStyle w:val="FootnoteReference"/>
          <w:b/>
          <w:sz w:val="24"/>
          <w:rtl/>
          <w:lang w:bidi="fa-IR"/>
        </w:rPr>
        <w:footnoteReference w:id="18"/>
      </w:r>
      <w:r>
        <w:rPr>
          <w:rFonts w:hint="cs"/>
          <w:rtl/>
          <w:lang w:bidi="fa-IR"/>
        </w:rPr>
        <w:t xml:space="preserve"> از کسانی که در مورد نص بر امامت و عصمت متولی آن سخن می‌گوید، چنین می‌پندارد که به امامان وحی نمی‌شود، بنابراین سهو و خطا بر آنان جایز نیست</w:t>
      </w:r>
      <w:r w:rsidRPr="00215E11">
        <w:rPr>
          <w:rStyle w:val="FootnoteReference"/>
          <w:b/>
          <w:sz w:val="24"/>
          <w:rtl/>
          <w:lang w:bidi="fa-IR"/>
        </w:rPr>
        <w:footnoteReference w:id="19"/>
      </w:r>
      <w:r>
        <w:rPr>
          <w:rFonts w:hint="cs"/>
          <w:rtl/>
          <w:lang w:bidi="fa-IR"/>
        </w:rPr>
        <w:t>؟!</w:t>
      </w:r>
      <w:r w:rsidR="00BC0B91">
        <w:rPr>
          <w:rFonts w:hint="cs"/>
          <w:rtl/>
          <w:lang w:bidi="fa-IR"/>
        </w:rPr>
        <w:t xml:space="preserve"> و بعد از تأیید عصمتشان می‌گوید</w:t>
      </w:r>
      <w:r>
        <w:rPr>
          <w:rFonts w:hint="cs"/>
          <w:rtl/>
          <w:lang w:bidi="fa-IR"/>
        </w:rPr>
        <w:t>: تمام گناهان چهار وجه دارند؛ حرص و حسد و خشم و شهوت، که تمام اینها از امام به دور است؛ بنابراین صحیح نیست که بر این دنیا حریص باشد، در حالی که دنیا در زیر انگشترش است، چون امام خزانه‌دار مسلمانان است، و جایز نیست که حسود باشد، چون انسان از مافوقش حسد می‌برد و او مافوقی ندارد، و درست نیست که خشمگین شود بنابراین خدا او را از خشم می‌پرهیزد، و جایز نیست که از شهوات تبعیت کند و دنیا را برگزیند، در حالی که خداوند آخرت را برای او اختیار کرده است</w:t>
      </w:r>
      <w:r w:rsidRPr="00215E11">
        <w:rPr>
          <w:rStyle w:val="FootnoteReference"/>
          <w:b/>
          <w:sz w:val="24"/>
          <w:rtl/>
          <w:lang w:bidi="fa-IR"/>
        </w:rPr>
        <w:footnoteReference w:id="20"/>
      </w:r>
      <w:r w:rsidR="00BC0B91">
        <w:rPr>
          <w:rFonts w:hint="cs"/>
          <w:rtl/>
          <w:lang w:bidi="fa-IR"/>
        </w:rPr>
        <w:t>.</w:t>
      </w:r>
    </w:p>
    <w:p w:rsidR="00F52FF4" w:rsidRDefault="00F52FF4" w:rsidP="006B42C2">
      <w:pPr>
        <w:pStyle w:val="a3"/>
        <w:rPr>
          <w:rtl/>
          <w:lang w:bidi="fa-IR"/>
        </w:rPr>
      </w:pPr>
      <w:r>
        <w:rPr>
          <w:rFonts w:hint="cs"/>
          <w:rtl/>
          <w:lang w:bidi="fa-IR"/>
        </w:rPr>
        <w:t>با وجود اینکه عقیده عصمت در نزد شیعه ظاهراً به عنوان امری متعلق به بحث‌های عقاید و شریعت آشکار می‌شود، اما در حقیقت ارتباط مستقیمی با سیاست دارد، و ظهور آن در بین متکلمین شیعه جز به خاطر این غرض متعلق به امامانش</w:t>
      </w:r>
      <w:r w:rsidR="00BC0B91">
        <w:rPr>
          <w:rFonts w:hint="cs"/>
          <w:rtl/>
          <w:lang w:bidi="fa-IR"/>
        </w:rPr>
        <w:t>ان و احق بودنشان به خلافت نیست.</w:t>
      </w:r>
    </w:p>
    <w:p w:rsidR="00F52FF4" w:rsidRDefault="00F52FF4" w:rsidP="006B42C2">
      <w:pPr>
        <w:pStyle w:val="a3"/>
        <w:rPr>
          <w:rtl/>
          <w:lang w:bidi="fa-IR"/>
        </w:rPr>
      </w:pPr>
      <w:r>
        <w:rPr>
          <w:rFonts w:hint="cs"/>
          <w:rtl/>
          <w:lang w:bidi="fa-IR"/>
        </w:rPr>
        <w:t>دلیل آن هم اینست که علمای شیعه وجوب عصمت امامان را قبل از بحث در مورد عصمت انبیا مطرح کرده‌اند، عقیده آنها به عصمت انبیا واجب است چون آنچه که برای امام واجب است برای نبی به طریق اولی واجب است</w:t>
      </w:r>
      <w:r w:rsidRPr="00215E11">
        <w:rPr>
          <w:rStyle w:val="FootnoteReference"/>
          <w:b/>
          <w:sz w:val="24"/>
          <w:rtl/>
          <w:lang w:bidi="fa-IR"/>
        </w:rPr>
        <w:footnoteReference w:id="21"/>
      </w:r>
      <w:r>
        <w:rPr>
          <w:rFonts w:hint="cs"/>
          <w:rtl/>
          <w:lang w:bidi="fa-IR"/>
        </w:rPr>
        <w:t>، بنابراین نبوت لطفی خاص و امامت لطفی عام است، و عصمت امام در اولویت کمتری از عصمت رسول نیست، چون شر انتفای عام بیشتر از انتفای خاص است، و ضرر انتفای عام به خاطر طولانی بودن و دوام زمانش شدیدتر از ضرر انتفای خاص است</w:t>
      </w:r>
      <w:r w:rsidRPr="00215E11">
        <w:rPr>
          <w:rStyle w:val="FootnoteReference"/>
          <w:rtl/>
          <w:lang w:bidi="fa-IR"/>
        </w:rPr>
        <w:footnoteReference w:id="22"/>
      </w:r>
      <w:r>
        <w:rPr>
          <w:rFonts w:hint="cs"/>
          <w:rtl/>
          <w:lang w:bidi="fa-IR"/>
        </w:rPr>
        <w:t>. علاوه بر آن عصمت امام برای استدلال بر احق بودن علی و افضل بودن او به امامت نسبت به صحابه‌ای که مسلمانان برای خلافت با آنها بیعت کردند ثابت شده بود، به همین خاطر متوجه دفاع از عصمت پیامبران شدند؛ با دادن صفت امام به آنها</w:t>
      </w:r>
      <w:r w:rsidR="00BC0B91">
        <w:rPr>
          <w:rFonts w:hint="cs"/>
          <w:rtl/>
          <w:lang w:bidi="fa-IR"/>
        </w:rPr>
        <w:t>، همانطور که در قرآن آمده است:</w:t>
      </w:r>
    </w:p>
    <w:p w:rsidR="00BC0B91" w:rsidRDefault="00BC0B91" w:rsidP="006B42C2">
      <w:pPr>
        <w:pStyle w:val="a3"/>
        <w:rPr>
          <w:rtl/>
          <w:lang w:bidi="fa-IR"/>
        </w:rPr>
      </w:pPr>
      <w:r>
        <w:rPr>
          <w:rFonts w:cs="Traditional Arabic" w:hint="cs"/>
          <w:rtl/>
          <w:lang w:bidi="fa-IR"/>
        </w:rPr>
        <w:t>﴿</w:t>
      </w:r>
      <w:r w:rsidRPr="006F4F4C">
        <w:rPr>
          <w:rStyle w:val="Char6"/>
          <w:rtl/>
        </w:rPr>
        <w:t>إِنِّي جَاعِلُكَ لِلنَّاسِ إِمَام</w:t>
      </w:r>
      <w:r w:rsidRPr="006F4F4C">
        <w:rPr>
          <w:rStyle w:val="Char6"/>
          <w:rFonts w:hint="cs"/>
          <w:rtl/>
        </w:rPr>
        <w:t>ٗ</w:t>
      </w:r>
      <w:r w:rsidRPr="006F4F4C">
        <w:rPr>
          <w:rStyle w:val="Char6"/>
          <w:rtl/>
        </w:rPr>
        <w:t>ا</w:t>
      </w:r>
      <w:r>
        <w:rPr>
          <w:rFonts w:cs="Traditional Arabic" w:hint="cs"/>
          <w:rtl/>
          <w:lang w:bidi="fa-IR"/>
        </w:rPr>
        <w:t>﴾</w:t>
      </w:r>
      <w:r w:rsidRPr="006B42C2">
        <w:rPr>
          <w:rFonts w:hint="cs"/>
          <w:rtl/>
          <w:lang w:bidi="fa-IR"/>
        </w:rPr>
        <w:t xml:space="preserve"> </w:t>
      </w:r>
      <w:r w:rsidRPr="006B42C2">
        <w:rPr>
          <w:rStyle w:val="Char3"/>
          <w:rFonts w:hint="cs"/>
          <w:rtl/>
        </w:rPr>
        <w:t>[البقر</w:t>
      </w:r>
      <w:r w:rsidRPr="006B42C2">
        <w:rPr>
          <w:rStyle w:val="Char3"/>
          <w:rtl/>
        </w:rPr>
        <w:t>ة</w:t>
      </w:r>
      <w:r w:rsidRPr="006B42C2">
        <w:rPr>
          <w:rStyle w:val="Char3"/>
          <w:rFonts w:hint="cs"/>
          <w:rtl/>
        </w:rPr>
        <w:t>: 124]</w:t>
      </w:r>
      <w:r w:rsidR="00F52FF4" w:rsidRPr="00215E11">
        <w:rPr>
          <w:vertAlign w:val="superscript"/>
          <w:rtl/>
        </w:rPr>
        <w:footnoteReference w:id="23"/>
      </w:r>
      <w:r w:rsidRPr="006B42C2">
        <w:rPr>
          <w:rFonts w:hint="cs"/>
          <w:rtl/>
          <w:lang w:bidi="fa-IR"/>
        </w:rPr>
        <w:t>.</w:t>
      </w:r>
    </w:p>
    <w:p w:rsidR="00F52FF4" w:rsidRPr="00BC0B91" w:rsidRDefault="00BC0B91" w:rsidP="006B42C2">
      <w:pPr>
        <w:pStyle w:val="a3"/>
        <w:rPr>
          <w:rtl/>
          <w:lang w:bidi="fa-IR"/>
        </w:rPr>
      </w:pPr>
      <w:r w:rsidRPr="00BC0B91">
        <w:rPr>
          <w:rFonts w:cs="Traditional Arabic" w:hint="cs"/>
          <w:rtl/>
          <w:lang w:bidi="fa-IR"/>
        </w:rPr>
        <w:t>«</w:t>
      </w:r>
      <w:r w:rsidR="00F52FF4" w:rsidRPr="003D5DEB">
        <w:rPr>
          <w:rFonts w:hint="cs"/>
          <w:rtl/>
          <w:lang w:bidi="fa-IR"/>
        </w:rPr>
        <w:t>ما تو را امام قرار دادیم</w:t>
      </w:r>
      <w:r w:rsidRPr="00BC0B91">
        <w:rPr>
          <w:rFonts w:cs="Traditional Arabic" w:hint="cs"/>
          <w:rtl/>
          <w:lang w:bidi="fa-IR"/>
        </w:rPr>
        <w:t>»</w:t>
      </w:r>
      <w:r w:rsidR="00F52FF4" w:rsidRPr="00BC0B91">
        <w:rPr>
          <w:rFonts w:hint="cs"/>
          <w:rtl/>
          <w:lang w:bidi="fa-IR"/>
        </w:rPr>
        <w:t>.</w:t>
      </w:r>
    </w:p>
    <w:p w:rsidR="00F52FF4" w:rsidRDefault="00F52FF4" w:rsidP="00215E11">
      <w:pPr>
        <w:pStyle w:val="a3"/>
        <w:rPr>
          <w:rtl/>
          <w:lang w:bidi="fa-IR"/>
        </w:rPr>
      </w:pPr>
      <w:r>
        <w:rPr>
          <w:rFonts w:hint="cs"/>
          <w:rtl/>
          <w:lang w:bidi="fa-IR"/>
        </w:rPr>
        <w:t>پس امامت از نظر شیعه مانند نبوت از مناصب الهی است که احتیاج به نصب خداوند دارد. همانطور که مردم نمی‌توانند برای خودشان پیامبر انتخاب کنند، همچنین نمی‌توانند و مطلقاً حق ندارند که برای خودشان امام اختیار کنند. حتی بعضی از علمایشان معتقدند که امامت تابع نبوت و بلکه از آن نیز بدتر است، چون ابراهیم</w:t>
      </w:r>
      <w:r w:rsidR="00215E11">
        <w:rPr>
          <w:rFonts w:cs="CTraditional Arabic" w:hint="cs"/>
          <w:rtl/>
          <w:lang w:bidi="fa-IR"/>
        </w:rPr>
        <w:t>÷</w:t>
      </w:r>
      <w:r>
        <w:rPr>
          <w:rFonts w:hint="cs"/>
          <w:rtl/>
          <w:lang w:bidi="fa-IR"/>
        </w:rPr>
        <w:t xml:space="preserve"> تنها بعد از نبوت به مقام امامت رسید</w:t>
      </w:r>
      <w:r w:rsidRPr="00215E11">
        <w:rPr>
          <w:rStyle w:val="FootnoteReference"/>
          <w:b/>
          <w:sz w:val="24"/>
          <w:rtl/>
          <w:lang w:bidi="fa-IR"/>
        </w:rPr>
        <w:footnoteReference w:id="24"/>
      </w:r>
      <w:r w:rsidR="00BC0B91">
        <w:rPr>
          <w:rFonts w:hint="cs"/>
          <w:rtl/>
          <w:lang w:bidi="fa-IR"/>
        </w:rPr>
        <w:t>.</w:t>
      </w:r>
    </w:p>
    <w:p w:rsidR="00F52FF4" w:rsidRDefault="00F52FF4" w:rsidP="006B42C2">
      <w:pPr>
        <w:pStyle w:val="a3"/>
        <w:rPr>
          <w:rtl/>
          <w:lang w:bidi="fa-IR"/>
        </w:rPr>
      </w:pPr>
      <w:r>
        <w:rPr>
          <w:rFonts w:hint="cs"/>
          <w:rtl/>
          <w:lang w:bidi="fa-IR"/>
        </w:rPr>
        <w:t xml:space="preserve">آنچه که حقیقت ارتباط عصمت با سیاست را تأیید می‌کند، مطلبی است که دکتر موسی موسوی یکی از علمای معاصر شیعه ذکر کرده است و آن اینست که هدف از عصمتی که به امامان نسبت داده شده است، تثبیت روایاتی است که با عقل و منطق منافات دارند، و این عصمت به امام نسبت داده شده است تا سازنده این تفکر محتوای آن را بر عاقلان و هوشمندان مسدود کند، و مردم را به قبول آن علاقه‌مند سازد، چون این از شخص </w:t>
      </w:r>
      <w:r w:rsidR="00BC0B91">
        <w:rPr>
          <w:rFonts w:hint="cs"/>
          <w:rtl/>
          <w:lang w:bidi="fa-IR"/>
        </w:rPr>
        <w:t>معصومی صادر شده که خطا نمی‌کند.</w:t>
      </w:r>
    </w:p>
    <w:p w:rsidR="00F52FF4" w:rsidRDefault="00F52FF4" w:rsidP="006B42C2">
      <w:pPr>
        <w:pStyle w:val="a3"/>
        <w:rPr>
          <w:rtl/>
          <w:lang w:bidi="fa-IR"/>
        </w:rPr>
      </w:pPr>
      <w:r>
        <w:rPr>
          <w:rFonts w:hint="cs"/>
          <w:rtl/>
          <w:lang w:bidi="fa-IR"/>
        </w:rPr>
        <w:t>در اینجا اموری وجود دارند که کتب شیعه آنها را به امامان نسبت داده‌اند و کتب روایات معتبر در نزد آنان همچون کافی در اصول، وافی، الإستبصار، من لایحضره الفقیه، و غیره پر است از این موارد، و به منظور اثبات عقیده عصمت، این کتاب‌</w:t>
      </w:r>
      <w:r w:rsidR="00BC0B91">
        <w:rPr>
          <w:rFonts w:hint="cs"/>
          <w:rtl/>
          <w:lang w:bidi="fa-IR"/>
        </w:rPr>
        <w:t>ها مملو از غلو و افراط شده‌اند.</w:t>
      </w:r>
    </w:p>
    <w:p w:rsidR="00F52FF4" w:rsidRDefault="00F52FF4" w:rsidP="006B42C2">
      <w:pPr>
        <w:pStyle w:val="a3"/>
        <w:rPr>
          <w:rtl/>
          <w:lang w:bidi="fa-IR"/>
        </w:rPr>
      </w:pPr>
      <w:r>
        <w:rPr>
          <w:rFonts w:hint="cs"/>
          <w:rtl/>
          <w:lang w:bidi="fa-IR"/>
        </w:rPr>
        <w:t>بدین ترتیب گردن نهادن شیعه به عقیده عصمت، برای اثبات امامت امامانشان امری ضروری بود، بخصوص وقتی که راه فراری نیافتند. برای اثبات تمام روایاتی که در کتاب‌های شیعه پر است، از علم و قدرت و اوصاف امام که جز پیامبران به آن نمی‌رسند</w:t>
      </w:r>
      <w:r w:rsidRPr="00215E11">
        <w:rPr>
          <w:rStyle w:val="FootnoteReference"/>
          <w:b/>
          <w:sz w:val="24"/>
          <w:rtl/>
          <w:lang w:bidi="fa-IR"/>
        </w:rPr>
        <w:footnoteReference w:id="25"/>
      </w:r>
      <w:r w:rsidR="00BC0B91">
        <w:rPr>
          <w:rFonts w:hint="cs"/>
          <w:rtl/>
          <w:lang w:bidi="fa-IR"/>
        </w:rPr>
        <w:t>.</w:t>
      </w:r>
    </w:p>
    <w:p w:rsidR="00F52FF4" w:rsidRDefault="00F52FF4" w:rsidP="006B42C2">
      <w:pPr>
        <w:pStyle w:val="a3"/>
        <w:rPr>
          <w:rtl/>
          <w:lang w:bidi="fa-IR"/>
        </w:rPr>
      </w:pPr>
      <w:r>
        <w:rPr>
          <w:rFonts w:hint="cs"/>
          <w:rtl/>
          <w:lang w:bidi="fa-IR"/>
        </w:rPr>
        <w:t xml:space="preserve">در این مجال لازم به ذکر است که شیعه در مرجع عصمت اختلاف پیدا کرده‌اند، در اینکه آیا این عصمت از فعل خداوند است یا استعداد مکلف </w:t>
      </w:r>
      <w:r>
        <w:rPr>
          <w:rFonts w:cs="Times New Roman" w:hint="cs"/>
          <w:rtl/>
          <w:lang w:bidi="fa-IR"/>
        </w:rPr>
        <w:t>–</w:t>
      </w:r>
      <w:r>
        <w:rPr>
          <w:rFonts w:hint="cs"/>
          <w:rtl/>
          <w:lang w:bidi="fa-IR"/>
        </w:rPr>
        <w:t xml:space="preserve"> یعنی امام - ؟! علیرغم اینکه هشام‌بن حکم استدلال کرده است به اینکه به امامان وحی نمی‌شود، اما متلکمین شیعه‌‌ای که بعد از او آمدند چنین معتقد بودند که خداوند به امامان به خاطر عصمتشان و عدم وقوعشان در خطا وحی می‌فرستاد. شیخ مفید در «الإختصاص» از ابوبصیر روایت کرده است که گفت</w:t>
      </w:r>
      <w:r w:rsidR="004A1DF1">
        <w:rPr>
          <w:rFonts w:hint="cs"/>
          <w:rtl/>
          <w:lang w:bidi="fa-IR"/>
        </w:rPr>
        <w:t>:</w:t>
      </w:r>
      <w:r>
        <w:rPr>
          <w:rFonts w:hint="cs"/>
          <w:rtl/>
          <w:lang w:bidi="fa-IR"/>
        </w:rPr>
        <w:t xml:space="preserve"> از ابوعبدالله شنیدم که گفت</w:t>
      </w:r>
      <w:r w:rsidR="004A1DF1">
        <w:rPr>
          <w:rFonts w:hint="cs"/>
          <w:rtl/>
          <w:lang w:bidi="fa-IR"/>
        </w:rPr>
        <w:t>:</w:t>
      </w:r>
      <w:r>
        <w:rPr>
          <w:rFonts w:hint="cs"/>
          <w:rtl/>
          <w:lang w:bidi="fa-IR"/>
        </w:rPr>
        <w:t xml:space="preserve"> اگر ما اضافه نمی‌کردیم چیزی برایمان باقی نمی‌ماند</w:t>
      </w:r>
      <w:r w:rsidRPr="00215E11">
        <w:rPr>
          <w:rStyle w:val="FootnoteReference"/>
          <w:b/>
          <w:sz w:val="24"/>
          <w:rtl/>
          <w:lang w:bidi="fa-IR"/>
        </w:rPr>
        <w:footnoteReference w:id="26"/>
      </w:r>
      <w:r>
        <w:rPr>
          <w:rFonts w:hint="cs"/>
          <w:rtl/>
          <w:lang w:bidi="fa-IR"/>
        </w:rPr>
        <w:t>، گفتم</w:t>
      </w:r>
      <w:r w:rsidR="004A1DF1">
        <w:rPr>
          <w:rFonts w:hint="cs"/>
          <w:rtl/>
          <w:lang w:bidi="fa-IR"/>
        </w:rPr>
        <w:t>:</w:t>
      </w:r>
      <w:r>
        <w:rPr>
          <w:rFonts w:hint="cs"/>
          <w:rtl/>
          <w:lang w:bidi="fa-IR"/>
        </w:rPr>
        <w:t xml:space="preserve"> چیزی را اضافه می‌کنید که در نزد رسول خدا</w:t>
      </w:r>
      <w:r w:rsidR="00BC0B91">
        <w:rPr>
          <w:rFonts w:cs="CTraditional Arabic" w:hint="cs"/>
          <w:rtl/>
          <w:lang w:bidi="fa-IR"/>
        </w:rPr>
        <w:t>ص</w:t>
      </w:r>
      <w:r>
        <w:rPr>
          <w:rFonts w:hint="cs"/>
          <w:rtl/>
          <w:lang w:bidi="fa-IR"/>
        </w:rPr>
        <w:t xml:space="preserve"> نبوده؟ گفت</w:t>
      </w:r>
      <w:r w:rsidR="004A1DF1">
        <w:rPr>
          <w:rFonts w:hint="cs"/>
          <w:rtl/>
          <w:lang w:bidi="fa-IR"/>
        </w:rPr>
        <w:t>:</w:t>
      </w:r>
      <w:r>
        <w:rPr>
          <w:rFonts w:hint="cs"/>
          <w:rtl/>
          <w:lang w:bidi="fa-IR"/>
        </w:rPr>
        <w:t xml:space="preserve"> فرشته پیش پیامبر</w:t>
      </w:r>
      <w:r w:rsidR="00BC0B91">
        <w:rPr>
          <w:rFonts w:cs="CTraditional Arabic" w:hint="cs"/>
          <w:rtl/>
          <w:lang w:bidi="fa-IR"/>
        </w:rPr>
        <w:t>ص</w:t>
      </w:r>
      <w:r>
        <w:rPr>
          <w:rFonts w:hint="cs"/>
          <w:rtl/>
          <w:lang w:bidi="fa-IR"/>
        </w:rPr>
        <w:t xml:space="preserve"> آمد و به او وحی کرد، سپس پیش علی آمد و به او وحی کرد، و سپس پیش یکی بعد از یکی آمد تا به صاحب‌الأمر منتهی شد؟ و در روایتی فرشته پیش رسول خدا</w:t>
      </w:r>
      <w:r w:rsidR="00BC0B91">
        <w:rPr>
          <w:rFonts w:cs="CTraditional Arabic" w:hint="cs"/>
          <w:rtl/>
          <w:lang w:bidi="fa-IR"/>
        </w:rPr>
        <w:t>ص</w:t>
      </w:r>
      <w:r>
        <w:rPr>
          <w:rFonts w:hint="cs"/>
          <w:rtl/>
          <w:lang w:bidi="fa-IR"/>
        </w:rPr>
        <w:t xml:space="preserve"> آمد و گفت</w:t>
      </w:r>
      <w:r w:rsidR="004A1DF1">
        <w:rPr>
          <w:rFonts w:hint="cs"/>
          <w:rtl/>
          <w:lang w:bidi="fa-IR"/>
        </w:rPr>
        <w:t>:</w:t>
      </w:r>
      <w:r>
        <w:rPr>
          <w:rFonts w:hint="cs"/>
          <w:rtl/>
          <w:lang w:bidi="fa-IR"/>
        </w:rPr>
        <w:t xml:space="preserve"> ای محمد</w:t>
      </w:r>
      <w:r w:rsidR="00BC0B91">
        <w:rPr>
          <w:rFonts w:cs="CTraditional Arabic" w:hint="cs"/>
          <w:rtl/>
          <w:lang w:bidi="fa-IR"/>
        </w:rPr>
        <w:t>ص</w:t>
      </w:r>
      <w:r>
        <w:rPr>
          <w:rFonts w:hint="cs"/>
          <w:rtl/>
          <w:lang w:bidi="fa-IR"/>
        </w:rPr>
        <w:t xml:space="preserve"> پروردگارت تو را چنین و چنان امر می‌کند، آنگاه سوی علی روانه شد و آن را به علی داد و سپس پیش حسین رفت و به همین ترتیب یکی بعد از یکی تا اینکه به ما رسید</w:t>
      </w:r>
      <w:r w:rsidRPr="00215E11">
        <w:rPr>
          <w:rStyle w:val="FootnoteReference"/>
          <w:b/>
          <w:sz w:val="24"/>
          <w:rtl/>
          <w:lang w:bidi="fa-IR"/>
        </w:rPr>
        <w:footnoteReference w:id="27"/>
      </w:r>
      <w:r w:rsidR="00BC0B91">
        <w:rPr>
          <w:rFonts w:hint="cs"/>
          <w:rtl/>
          <w:lang w:bidi="fa-IR"/>
        </w:rPr>
        <w:t>.</w:t>
      </w:r>
    </w:p>
    <w:p w:rsidR="00F52FF4" w:rsidRDefault="00F52FF4" w:rsidP="00BC0B91">
      <w:pPr>
        <w:pStyle w:val="a0"/>
        <w:rPr>
          <w:rtl/>
        </w:rPr>
      </w:pPr>
      <w:bookmarkStart w:id="13" w:name="_Toc319092273"/>
      <w:bookmarkStart w:id="14" w:name="_Toc439930796"/>
      <w:r>
        <w:rPr>
          <w:rFonts w:hint="cs"/>
          <w:rtl/>
        </w:rPr>
        <w:t>دلایل شیعه در مورد عقیده عصمت و رد آن</w:t>
      </w:r>
      <w:bookmarkEnd w:id="13"/>
      <w:bookmarkEnd w:id="14"/>
      <w:r>
        <w:rPr>
          <w:rFonts w:hint="cs"/>
          <w:rtl/>
        </w:rPr>
        <w:t xml:space="preserve"> </w:t>
      </w:r>
    </w:p>
    <w:p w:rsidR="00F52FF4" w:rsidRDefault="00F52FF4" w:rsidP="006B42C2">
      <w:pPr>
        <w:pStyle w:val="a3"/>
        <w:rPr>
          <w:rtl/>
          <w:lang w:bidi="fa-IR"/>
        </w:rPr>
      </w:pPr>
      <w:r>
        <w:rPr>
          <w:rFonts w:hint="cs"/>
          <w:rtl/>
          <w:lang w:bidi="fa-IR"/>
        </w:rPr>
        <w:t>شیعه برای اثبات اعتقادشان به عصمت امامان دلایل</w:t>
      </w:r>
      <w:r w:rsidR="00BC0B91">
        <w:rPr>
          <w:rFonts w:hint="cs"/>
          <w:rtl/>
          <w:lang w:bidi="fa-IR"/>
        </w:rPr>
        <w:t>ی نقلی و عقلی می‌آورند؛ از جمله</w:t>
      </w:r>
      <w:r>
        <w:rPr>
          <w:rFonts w:hint="cs"/>
          <w:rtl/>
          <w:lang w:bidi="fa-IR"/>
        </w:rPr>
        <w:t xml:space="preserve">: </w:t>
      </w:r>
    </w:p>
    <w:p w:rsidR="00F52FF4" w:rsidRDefault="00F52FF4" w:rsidP="00215E11">
      <w:pPr>
        <w:pStyle w:val="a3"/>
        <w:numPr>
          <w:ilvl w:val="0"/>
          <w:numId w:val="4"/>
        </w:numPr>
        <w:rPr>
          <w:rtl/>
          <w:lang w:bidi="fa-IR"/>
        </w:rPr>
      </w:pPr>
      <w:r>
        <w:rPr>
          <w:rFonts w:hint="cs"/>
          <w:rtl/>
          <w:lang w:bidi="fa-IR"/>
        </w:rPr>
        <w:t>خداوند متعال به ابراهیم</w:t>
      </w:r>
      <w:r w:rsidR="00215E11">
        <w:rPr>
          <w:rFonts w:cs="CTraditional Arabic" w:hint="cs"/>
          <w:rtl/>
          <w:lang w:bidi="fa-IR"/>
        </w:rPr>
        <w:t>÷</w:t>
      </w:r>
      <w:r w:rsidR="00BC0B91">
        <w:rPr>
          <w:rFonts w:hint="cs"/>
          <w:rtl/>
          <w:lang w:bidi="fa-IR"/>
        </w:rPr>
        <w:t xml:space="preserve"> فرمود:</w:t>
      </w:r>
    </w:p>
    <w:p w:rsidR="00BC0B91" w:rsidRDefault="00BC0B91" w:rsidP="006B42C2">
      <w:pPr>
        <w:pStyle w:val="a3"/>
        <w:rPr>
          <w:rtl/>
          <w:lang w:bidi="fa-IR"/>
        </w:rPr>
      </w:pPr>
      <w:r>
        <w:rPr>
          <w:rFonts w:cs="Traditional Arabic" w:hint="cs"/>
          <w:rtl/>
          <w:lang w:bidi="fa-IR"/>
        </w:rPr>
        <w:t>﴿</w:t>
      </w:r>
      <w:r w:rsidRPr="006F4F4C">
        <w:rPr>
          <w:rStyle w:val="Char6"/>
          <w:rtl/>
        </w:rPr>
        <w:t>قَالَ إِنِّي جَاعِلُكَ لِلنَّاسِ إِمَام</w:t>
      </w:r>
      <w:r w:rsidRPr="006F4F4C">
        <w:rPr>
          <w:rStyle w:val="Char6"/>
          <w:rFonts w:hint="cs"/>
          <w:rtl/>
        </w:rPr>
        <w:t>ٗ</w:t>
      </w:r>
      <w:r w:rsidRPr="006F4F4C">
        <w:rPr>
          <w:rStyle w:val="Char6"/>
          <w:rtl/>
        </w:rPr>
        <w:t>اۖ قَالَ وَمِن ذُرِّيَّتِيۖ قَالَ لَا يَنَالُ عَهۡدِي ٱلظَّٰلِمِينَ</w:t>
      </w:r>
      <w:r>
        <w:rPr>
          <w:rFonts w:cs="Traditional Arabic" w:hint="cs"/>
          <w:rtl/>
          <w:lang w:bidi="fa-IR"/>
        </w:rPr>
        <w:t>﴾</w:t>
      </w:r>
      <w:r w:rsidRPr="006B42C2">
        <w:rPr>
          <w:rFonts w:hint="cs"/>
          <w:rtl/>
          <w:lang w:bidi="fa-IR"/>
        </w:rPr>
        <w:t xml:space="preserve"> </w:t>
      </w:r>
      <w:r w:rsidRPr="006B42C2">
        <w:rPr>
          <w:rStyle w:val="Char3"/>
          <w:rFonts w:hint="cs"/>
          <w:rtl/>
        </w:rPr>
        <w:t>[البقر</w:t>
      </w:r>
      <w:r w:rsidRPr="006B42C2">
        <w:rPr>
          <w:rStyle w:val="Char3"/>
          <w:rtl/>
        </w:rPr>
        <w:t>ة</w:t>
      </w:r>
      <w:r w:rsidRPr="006B42C2">
        <w:rPr>
          <w:rStyle w:val="Char3"/>
          <w:rFonts w:hint="cs"/>
          <w:rtl/>
        </w:rPr>
        <w:t>: 124]</w:t>
      </w:r>
      <w:r w:rsidRPr="006B42C2">
        <w:rPr>
          <w:rFonts w:hint="cs"/>
          <w:rtl/>
          <w:lang w:bidi="fa-IR"/>
        </w:rPr>
        <w:t>.</w:t>
      </w:r>
    </w:p>
    <w:p w:rsidR="00F52FF4" w:rsidRPr="00BC0B91" w:rsidRDefault="00BC0B91" w:rsidP="006B42C2">
      <w:pPr>
        <w:pStyle w:val="a3"/>
        <w:rPr>
          <w:rtl/>
          <w:lang w:bidi="fa-IR"/>
        </w:rPr>
      </w:pPr>
      <w:r w:rsidRPr="00BC0B91">
        <w:rPr>
          <w:rFonts w:cs="Traditional Arabic" w:hint="cs"/>
          <w:rtl/>
          <w:lang w:bidi="fa-IR"/>
        </w:rPr>
        <w:t>«</w:t>
      </w:r>
      <w:r w:rsidR="00F52FF4" w:rsidRPr="003D5DEB">
        <w:rPr>
          <w:rFonts w:hint="cs"/>
          <w:rtl/>
          <w:lang w:bidi="fa-IR"/>
        </w:rPr>
        <w:t>همانا من تو را امام قرار دادم (ابراهیم) گفت</w:t>
      </w:r>
      <w:r w:rsidR="004A1DF1">
        <w:rPr>
          <w:rFonts w:hint="cs"/>
          <w:rtl/>
          <w:lang w:bidi="fa-IR"/>
        </w:rPr>
        <w:t>:</w:t>
      </w:r>
      <w:r w:rsidR="00F52FF4" w:rsidRPr="003D5DEB">
        <w:rPr>
          <w:rFonts w:hint="cs"/>
          <w:rtl/>
          <w:lang w:bidi="fa-IR"/>
        </w:rPr>
        <w:t xml:space="preserve"> از نسلم چه؟ گفت</w:t>
      </w:r>
      <w:r w:rsidR="004A1DF1">
        <w:rPr>
          <w:rFonts w:hint="cs"/>
          <w:rtl/>
          <w:lang w:bidi="fa-IR"/>
        </w:rPr>
        <w:t>:</w:t>
      </w:r>
      <w:r w:rsidR="00F52FF4" w:rsidRPr="003D5DEB">
        <w:rPr>
          <w:rFonts w:hint="cs"/>
          <w:rtl/>
          <w:lang w:bidi="fa-IR"/>
        </w:rPr>
        <w:t xml:space="preserve"> پیمان من به ظالمین نمی‌رسد</w:t>
      </w:r>
      <w:r w:rsidRPr="00BC0B91">
        <w:rPr>
          <w:rFonts w:cs="Traditional Arabic" w:hint="cs"/>
          <w:rtl/>
          <w:lang w:bidi="fa-IR"/>
        </w:rPr>
        <w:t>»</w:t>
      </w:r>
      <w:r w:rsidR="00F52FF4" w:rsidRPr="00BC0B91">
        <w:rPr>
          <w:rFonts w:hint="cs"/>
          <w:rtl/>
          <w:lang w:bidi="fa-IR"/>
        </w:rPr>
        <w:t>.</w:t>
      </w:r>
    </w:p>
    <w:p w:rsidR="00F52FF4" w:rsidRDefault="00F52FF4" w:rsidP="006B42C2">
      <w:pPr>
        <w:pStyle w:val="a3"/>
        <w:rPr>
          <w:rtl/>
          <w:lang w:bidi="fa-IR"/>
        </w:rPr>
      </w:pPr>
      <w:r>
        <w:rPr>
          <w:rFonts w:hint="cs"/>
          <w:rtl/>
          <w:lang w:bidi="fa-IR"/>
        </w:rPr>
        <w:t>می‌گویند</w:t>
      </w:r>
      <w:r w:rsidR="004A1DF1">
        <w:rPr>
          <w:rFonts w:hint="cs"/>
          <w:rtl/>
          <w:lang w:bidi="fa-IR"/>
        </w:rPr>
        <w:t>:</w:t>
      </w:r>
      <w:r>
        <w:rPr>
          <w:rFonts w:hint="cs"/>
          <w:rtl/>
          <w:lang w:bidi="fa-IR"/>
        </w:rPr>
        <w:t xml:space="preserve"> این آیه دلالت می‌کند بر اینکه امام باید معصوم از زشتی‌ها باشد، چون خداوند متعال این را نفی کرده است که عهد او </w:t>
      </w:r>
      <w:r>
        <w:rPr>
          <w:rFonts w:cs="Times New Roman" w:hint="cs"/>
          <w:rtl/>
          <w:lang w:bidi="fa-IR"/>
        </w:rPr>
        <w:t>–</w:t>
      </w:r>
      <w:r>
        <w:rPr>
          <w:rFonts w:hint="cs"/>
          <w:rtl/>
          <w:lang w:bidi="fa-IR"/>
        </w:rPr>
        <w:t xml:space="preserve"> که همان امامت است </w:t>
      </w:r>
      <w:r>
        <w:rPr>
          <w:rFonts w:cs="Times New Roman" w:hint="cs"/>
          <w:rtl/>
          <w:lang w:bidi="fa-IR"/>
        </w:rPr>
        <w:t>–</w:t>
      </w:r>
      <w:r>
        <w:rPr>
          <w:rFonts w:hint="cs"/>
          <w:rtl/>
          <w:lang w:bidi="fa-IR"/>
        </w:rPr>
        <w:t xml:space="preserve"> به ظالم برسد، و کسی که معصوم نباشد بیشتر اوقات به خودش یا دیگران ظلم می‌کند ... و خداوند دو نفر را محافظت کرد که هرگز برای بت سجده نکردند و آن دو نفر</w:t>
      </w:r>
      <w:r w:rsidR="004A1DF1">
        <w:rPr>
          <w:rFonts w:hint="cs"/>
          <w:rtl/>
          <w:lang w:bidi="fa-IR"/>
        </w:rPr>
        <w:t>:</w:t>
      </w:r>
      <w:r>
        <w:rPr>
          <w:rFonts w:hint="cs"/>
          <w:rtl/>
          <w:lang w:bidi="fa-IR"/>
        </w:rPr>
        <w:t xml:space="preserve"> محمد</w:t>
      </w:r>
      <w:r w:rsidR="00BC0B91">
        <w:rPr>
          <w:rFonts w:cs="CTraditional Arabic" w:hint="cs"/>
          <w:rtl/>
          <w:lang w:bidi="fa-IR"/>
        </w:rPr>
        <w:t>ص</w:t>
      </w:r>
      <w:r>
        <w:rPr>
          <w:rFonts w:hint="cs"/>
          <w:rtl/>
          <w:lang w:bidi="fa-IR"/>
        </w:rPr>
        <w:t xml:space="preserve"> و علی‌بن ابی‌طالب بودند، یکی از آن دو مقام رسالت داشت و دیگری امامت</w:t>
      </w:r>
      <w:r w:rsidRPr="00215E11">
        <w:rPr>
          <w:rStyle w:val="FootnoteReference"/>
          <w:b/>
          <w:sz w:val="24"/>
          <w:rtl/>
          <w:lang w:bidi="fa-IR"/>
        </w:rPr>
        <w:footnoteReference w:id="28"/>
      </w:r>
      <w:r>
        <w:rPr>
          <w:rFonts w:hint="cs"/>
          <w:rtl/>
          <w:lang w:bidi="fa-IR"/>
        </w:rPr>
        <w:t>، بنابراین واجب است که امام معصوم باشد، چون اگر خطا بر او جایز می‌بود به امام دیگری نیاز داشت تا او را منع کند، و در این صورت هدایتش مستقیم و حجتش واضح نبود، و فرقی با علمای دیگر نداشت</w:t>
      </w:r>
      <w:r w:rsidRPr="00215E11">
        <w:rPr>
          <w:rStyle w:val="FootnoteReference"/>
          <w:b/>
          <w:sz w:val="24"/>
          <w:rtl/>
          <w:lang w:bidi="fa-IR"/>
        </w:rPr>
        <w:footnoteReference w:id="29"/>
      </w:r>
      <w:r w:rsidR="00BC0B91">
        <w:rPr>
          <w:rFonts w:hint="cs"/>
          <w:rtl/>
          <w:lang w:bidi="fa-IR"/>
        </w:rPr>
        <w:t>.</w:t>
      </w:r>
    </w:p>
    <w:p w:rsidR="00F52FF4" w:rsidRDefault="00F52FF4" w:rsidP="006B42C2">
      <w:pPr>
        <w:pStyle w:val="a3"/>
        <w:rPr>
          <w:rtl/>
          <w:lang w:bidi="fa-IR"/>
        </w:rPr>
      </w:pPr>
      <w:r>
        <w:rPr>
          <w:rFonts w:hint="cs"/>
          <w:rtl/>
          <w:lang w:bidi="fa-IR"/>
        </w:rPr>
        <w:t>استدلالشان اینگونه رد شده است که آیه دلالت می‌کند بر اینکه خداوند ابراهیم را رسولی قرار داد که به او اقتدا شود، و اصلاً ربطی به آنچه که شیعه می‌گوید ندارد، چون اهل ادیان با وجود اختلافشان، به او ایمان دارند و به نبوتش اقرار می‌کنند بنابراین امت به معنی اقتدا به ایشان است. اما عهدی که در آیه ذکر شده به این معنی است که طاعت خداوند به دشمنی که او را نافرمانی می‌کند نمی‌رسد، و آن را تنها به کسی می‌بخشد که او را فرمانبرداری کند</w:t>
      </w:r>
      <w:r w:rsidRPr="00215E11">
        <w:rPr>
          <w:rStyle w:val="FootnoteReference"/>
          <w:b/>
          <w:sz w:val="24"/>
          <w:rtl/>
          <w:lang w:bidi="fa-IR"/>
        </w:rPr>
        <w:footnoteReference w:id="30"/>
      </w:r>
      <w:r w:rsidR="00BC0B91">
        <w:rPr>
          <w:rFonts w:hint="cs"/>
          <w:rtl/>
          <w:lang w:bidi="fa-IR"/>
        </w:rPr>
        <w:t>.</w:t>
      </w:r>
    </w:p>
    <w:p w:rsidR="00F52FF4" w:rsidRDefault="00F52FF4" w:rsidP="006B42C2">
      <w:pPr>
        <w:pStyle w:val="a3"/>
        <w:rPr>
          <w:rtl/>
          <w:lang w:bidi="fa-IR"/>
        </w:rPr>
      </w:pPr>
      <w:r>
        <w:rPr>
          <w:rFonts w:hint="cs"/>
          <w:rtl/>
          <w:lang w:bidi="fa-IR"/>
        </w:rPr>
        <w:t>اما این گفته آنها که غیر معصوم به ناچار ظالم است ... قابل قبول نیست چون بین عصمت و عدم ظلم، فرق زیادی هست؛ شخص خطاکار قبل از تکلیف ظالم نیست و محاسبه نمی‌شود، و کسی که کافر شود یا ظلم کند سپس توبه کند و صالح شود، صحیح نیست که در لغت یا عرف یا شرع لفظ (کافر) یا (ظالم) بر او اطلاق شود، همچنان که ظلم اسم ذم است و صحیح نیست که اطلاق شود مگ</w:t>
      </w:r>
      <w:r w:rsidR="00BC0B91">
        <w:rPr>
          <w:rFonts w:hint="cs"/>
          <w:rtl/>
          <w:lang w:bidi="fa-IR"/>
        </w:rPr>
        <w:t>ر بر مستحق لعن با توجه به آیه:</w:t>
      </w:r>
    </w:p>
    <w:p w:rsidR="00BC0B91" w:rsidRDefault="00BC0B91" w:rsidP="006B42C2">
      <w:pPr>
        <w:pStyle w:val="a3"/>
        <w:rPr>
          <w:rtl/>
          <w:lang w:bidi="fa-IR"/>
        </w:rPr>
      </w:pPr>
      <w:r>
        <w:rPr>
          <w:rFonts w:cs="Traditional Arabic" w:hint="cs"/>
          <w:rtl/>
          <w:lang w:bidi="fa-IR"/>
        </w:rPr>
        <w:t>﴿</w:t>
      </w:r>
      <w:r w:rsidRPr="006F4F4C">
        <w:rPr>
          <w:rStyle w:val="Char6"/>
          <w:rtl/>
        </w:rPr>
        <w:t>أَلَا لَعۡنَةُ ٱللَّهِ عَلَى ٱلظَّٰلِمِينَ ١٨</w:t>
      </w:r>
      <w:r>
        <w:rPr>
          <w:rFonts w:cs="Traditional Arabic" w:hint="cs"/>
          <w:rtl/>
          <w:lang w:bidi="fa-IR"/>
        </w:rPr>
        <w:t>﴾</w:t>
      </w:r>
      <w:r w:rsidRPr="006B42C2">
        <w:rPr>
          <w:rFonts w:hint="cs"/>
          <w:rtl/>
          <w:lang w:bidi="fa-IR"/>
        </w:rPr>
        <w:t xml:space="preserve"> </w:t>
      </w:r>
      <w:r w:rsidRPr="006B42C2">
        <w:rPr>
          <w:rStyle w:val="Char3"/>
          <w:rFonts w:hint="cs"/>
          <w:rtl/>
        </w:rPr>
        <w:t>[هود: 18]</w:t>
      </w:r>
      <w:r w:rsidR="00F52FF4" w:rsidRPr="00215E11">
        <w:rPr>
          <w:vertAlign w:val="superscript"/>
          <w:rtl/>
        </w:rPr>
        <w:footnoteReference w:id="31"/>
      </w:r>
      <w:r w:rsidRPr="006B42C2">
        <w:rPr>
          <w:rFonts w:hint="cs"/>
          <w:rtl/>
        </w:rPr>
        <w:t>.</w:t>
      </w:r>
    </w:p>
    <w:p w:rsidR="00F52FF4" w:rsidRPr="006B42C2" w:rsidRDefault="006B42C2" w:rsidP="006B42C2">
      <w:pPr>
        <w:pStyle w:val="a3"/>
        <w:rPr>
          <w:rtl/>
        </w:rPr>
      </w:pPr>
      <w:r>
        <w:rPr>
          <w:rFonts w:ascii="Traditional Arabic" w:hAnsi="Traditional Arabic" w:cs="Traditional Arabic"/>
          <w:rtl/>
        </w:rPr>
        <w:t>«</w:t>
      </w:r>
      <w:r w:rsidR="00F52FF4" w:rsidRPr="006B42C2">
        <w:rPr>
          <w:rFonts w:hint="cs"/>
          <w:rtl/>
        </w:rPr>
        <w:t>آگاه باشید، لعنت خداوند بر ظالمین باد</w:t>
      </w:r>
      <w:r>
        <w:rPr>
          <w:rFonts w:ascii="Traditional Arabic" w:hAnsi="Traditional Arabic" w:cs="Traditional Arabic"/>
          <w:rtl/>
        </w:rPr>
        <w:t>»</w:t>
      </w:r>
      <w:r w:rsidR="00F52FF4" w:rsidRPr="006B42C2">
        <w:rPr>
          <w:rFonts w:hint="cs"/>
          <w:rtl/>
        </w:rPr>
        <w:t>.</w:t>
      </w:r>
    </w:p>
    <w:p w:rsidR="00F52FF4" w:rsidRDefault="00F52FF4" w:rsidP="006B42C2">
      <w:pPr>
        <w:pStyle w:val="a3"/>
        <w:numPr>
          <w:ilvl w:val="0"/>
          <w:numId w:val="4"/>
        </w:numPr>
        <w:rPr>
          <w:rtl/>
          <w:lang w:bidi="fa-IR"/>
        </w:rPr>
      </w:pPr>
      <w:r>
        <w:rPr>
          <w:rFonts w:hint="cs"/>
          <w:rtl/>
          <w:lang w:bidi="fa-IR"/>
        </w:rPr>
        <w:t>خداوند می‌فرم</w:t>
      </w:r>
      <w:r w:rsidR="00BC0B91">
        <w:rPr>
          <w:rFonts w:hint="cs"/>
          <w:rtl/>
          <w:lang w:bidi="fa-IR"/>
        </w:rPr>
        <w:t>اید:</w:t>
      </w:r>
    </w:p>
    <w:p w:rsidR="00BC0B91" w:rsidRDefault="00BC0B91" w:rsidP="006B42C2">
      <w:pPr>
        <w:pStyle w:val="a3"/>
        <w:rPr>
          <w:rtl/>
          <w:lang w:bidi="fa-IR"/>
        </w:rPr>
      </w:pPr>
      <w:r>
        <w:rPr>
          <w:rFonts w:cs="Traditional Arabic" w:hint="cs"/>
          <w:rtl/>
          <w:lang w:bidi="fa-IR"/>
        </w:rPr>
        <w:t>﴿</w:t>
      </w:r>
      <w:r w:rsidRPr="006F4F4C">
        <w:rPr>
          <w:rStyle w:val="Char6"/>
          <w:rtl/>
        </w:rPr>
        <w:t>إِنَّمَا يُرِيدُ ٱللَّهُ لِيُذۡهِبَ عَنكُمُ ٱلرِّجۡسَ أَهۡلَ ٱلۡبَيۡتِ وَيُطَهِّرَكُمۡ تَطۡهِير</w:t>
      </w:r>
      <w:r w:rsidRPr="006F4F4C">
        <w:rPr>
          <w:rStyle w:val="Char6"/>
          <w:rFonts w:hint="cs"/>
          <w:rtl/>
        </w:rPr>
        <w:t>ٗا</w:t>
      </w:r>
      <w:r>
        <w:rPr>
          <w:rFonts w:cs="Traditional Arabic" w:hint="cs"/>
          <w:rtl/>
          <w:lang w:bidi="fa-IR"/>
        </w:rPr>
        <w:t>﴾</w:t>
      </w:r>
      <w:r>
        <w:rPr>
          <w:rFonts w:cs="B Lotus" w:hint="cs"/>
          <w:rtl/>
          <w:lang w:bidi="fa-IR"/>
        </w:rPr>
        <w:t xml:space="preserve"> </w:t>
      </w:r>
      <w:r w:rsidRPr="006B42C2">
        <w:rPr>
          <w:rStyle w:val="Char3"/>
          <w:rFonts w:hint="cs"/>
          <w:rtl/>
        </w:rPr>
        <w:t>[الأحزاب: 33]</w:t>
      </w:r>
      <w:r w:rsidRPr="006B42C2">
        <w:rPr>
          <w:rFonts w:hint="cs"/>
          <w:rtl/>
          <w:lang w:bidi="fa-IR"/>
        </w:rPr>
        <w:t>.</w:t>
      </w:r>
    </w:p>
    <w:p w:rsidR="00F52FF4" w:rsidRPr="00BC0B91" w:rsidRDefault="00BC0B91" w:rsidP="006B42C2">
      <w:pPr>
        <w:pStyle w:val="a3"/>
        <w:rPr>
          <w:rtl/>
          <w:lang w:bidi="fa-IR"/>
        </w:rPr>
      </w:pPr>
      <w:r w:rsidRPr="00BC0B91">
        <w:rPr>
          <w:rFonts w:cs="Traditional Arabic" w:hint="cs"/>
          <w:rtl/>
          <w:lang w:bidi="fa-IR"/>
        </w:rPr>
        <w:t>«</w:t>
      </w:r>
      <w:r w:rsidR="00F52FF4" w:rsidRPr="003D5DEB">
        <w:rPr>
          <w:rFonts w:hint="cs"/>
          <w:rtl/>
          <w:lang w:bidi="fa-IR"/>
        </w:rPr>
        <w:t>حقیقتاً خداوند می‌خواهد که پلیدی را از شما از بین ببرد ای اهل بیت و شما را پاکیزه گرداند</w:t>
      </w:r>
      <w:r w:rsidRPr="00BC0B91">
        <w:rPr>
          <w:rFonts w:cs="Traditional Arabic" w:hint="cs"/>
          <w:rtl/>
          <w:lang w:bidi="fa-IR"/>
        </w:rPr>
        <w:t>»</w:t>
      </w:r>
      <w:r w:rsidR="00F52FF4" w:rsidRPr="00BC0B91">
        <w:rPr>
          <w:rFonts w:hint="cs"/>
          <w:rtl/>
          <w:lang w:bidi="fa-IR"/>
        </w:rPr>
        <w:t>.</w:t>
      </w:r>
    </w:p>
    <w:p w:rsidR="00F52FF4" w:rsidRDefault="00F52FF4" w:rsidP="006B42C2">
      <w:pPr>
        <w:pStyle w:val="a3"/>
        <w:rPr>
          <w:rtl/>
          <w:lang w:bidi="fa-IR"/>
        </w:rPr>
      </w:pPr>
      <w:r>
        <w:rPr>
          <w:rFonts w:hint="cs"/>
          <w:rtl/>
          <w:lang w:bidi="fa-IR"/>
        </w:rPr>
        <w:t>طبری در تفسیرش چنین معتقد است که</w:t>
      </w:r>
      <w:r w:rsidR="004A1DF1">
        <w:rPr>
          <w:rFonts w:hint="cs"/>
          <w:rtl/>
          <w:lang w:bidi="fa-IR"/>
        </w:rPr>
        <w:t>:</w:t>
      </w:r>
      <w:r>
        <w:rPr>
          <w:rFonts w:hint="cs"/>
          <w:rtl/>
          <w:lang w:bidi="fa-IR"/>
        </w:rPr>
        <w:t xml:space="preserve"> اهل بیت در آیه منحصر است به پیامبر</w:t>
      </w:r>
      <w:r w:rsidR="00BC0B91">
        <w:rPr>
          <w:rFonts w:cs="CTraditional Arabic" w:hint="cs"/>
          <w:rtl/>
          <w:lang w:bidi="fa-IR"/>
        </w:rPr>
        <w:t>ص</w:t>
      </w:r>
      <w:r>
        <w:rPr>
          <w:rFonts w:hint="cs"/>
          <w:rtl/>
          <w:lang w:bidi="fa-IR"/>
        </w:rPr>
        <w:t xml:space="preserve"> و علی‌بن ابی‌طالب و فاطمه و حسن و حسین، تا به این نتیجه برسد که امامان از تمام زشتی‌ها معصوم هستند، بنابراین آیه اقتضای مدح و تعظیم می‌کند و عصمت اهل بیت و از جمله امامان </w:t>
      </w:r>
      <w:r w:rsidR="00BC0B91">
        <w:rPr>
          <w:rFonts w:hint="cs"/>
          <w:rtl/>
          <w:lang w:bidi="fa-IR"/>
        </w:rPr>
        <w:t>از تمام زشتی‌ها را ثابت می‌کند.</w:t>
      </w:r>
    </w:p>
    <w:p w:rsidR="00F52FF4" w:rsidRDefault="00F52FF4" w:rsidP="006B42C2">
      <w:pPr>
        <w:pStyle w:val="a3"/>
        <w:rPr>
          <w:rtl/>
          <w:lang w:bidi="fa-IR"/>
        </w:rPr>
      </w:pPr>
      <w:r>
        <w:rPr>
          <w:rFonts w:hint="cs"/>
          <w:rtl/>
          <w:lang w:bidi="fa-IR"/>
        </w:rPr>
        <w:t>استدلال آنها به اینکه مقصود از آیه تنها آن پنج نفر است مورد اعتراض واقع شده است، و از سیاق آیات قبل و آیه بعد از این آیه واضح است که این آیه در مورد زنان نا</w:t>
      </w:r>
      <w:r w:rsidR="00BC0B91">
        <w:rPr>
          <w:rFonts w:hint="cs"/>
          <w:rtl/>
          <w:lang w:bidi="fa-IR"/>
        </w:rPr>
        <w:t>زل شده است، آنجا که می‌فرماید:</w:t>
      </w:r>
    </w:p>
    <w:p w:rsidR="00BC0B91" w:rsidRDefault="00BC0B91" w:rsidP="006B42C2">
      <w:pPr>
        <w:pStyle w:val="a3"/>
        <w:rPr>
          <w:rtl/>
          <w:lang w:bidi="fa-IR"/>
        </w:rPr>
      </w:pPr>
      <w:r>
        <w:rPr>
          <w:rFonts w:cs="Traditional Arabic" w:hint="cs"/>
          <w:rtl/>
          <w:lang w:bidi="fa-IR"/>
        </w:rPr>
        <w:t>﴿</w:t>
      </w:r>
      <w:r w:rsidRPr="006F4F4C">
        <w:rPr>
          <w:rStyle w:val="Char6"/>
          <w:rFonts w:hint="cs"/>
          <w:rtl/>
        </w:rPr>
        <w:t>يَٰنِسَ</w:t>
      </w:r>
      <w:r w:rsidRPr="006F4F4C">
        <w:rPr>
          <w:rStyle w:val="Char6"/>
          <w:rtl/>
        </w:rPr>
        <w:t>آءَ ٱلنَّبِيِّ لَسۡتُنَّ كَأَحَد</w:t>
      </w:r>
      <w:r w:rsidRPr="006F4F4C">
        <w:rPr>
          <w:rStyle w:val="Char6"/>
          <w:rFonts w:hint="cs"/>
          <w:rtl/>
        </w:rPr>
        <w:t>ٖ مِّنَ ٱل</w:t>
      </w:r>
      <w:r w:rsidRPr="006F4F4C">
        <w:rPr>
          <w:rStyle w:val="Char6"/>
          <w:rtl/>
        </w:rPr>
        <w:t>نِّسَآءِ</w:t>
      </w:r>
      <w:r>
        <w:rPr>
          <w:rFonts w:cs="Traditional Arabic" w:hint="cs"/>
          <w:rtl/>
          <w:lang w:bidi="fa-IR"/>
        </w:rPr>
        <w:t>﴾</w:t>
      </w:r>
      <w:r>
        <w:rPr>
          <w:rFonts w:cs="B Lotus" w:hint="cs"/>
          <w:rtl/>
          <w:lang w:bidi="fa-IR"/>
        </w:rPr>
        <w:t xml:space="preserve"> </w:t>
      </w:r>
      <w:r w:rsidRPr="006B42C2">
        <w:rPr>
          <w:rStyle w:val="Char3"/>
          <w:rFonts w:hint="cs"/>
          <w:rtl/>
        </w:rPr>
        <w:t>[الأحزاب: 28-34]</w:t>
      </w:r>
      <w:r w:rsidRPr="006B42C2">
        <w:rPr>
          <w:rFonts w:hint="cs"/>
          <w:rtl/>
        </w:rPr>
        <w:t>.</w:t>
      </w:r>
    </w:p>
    <w:p w:rsidR="00F52FF4" w:rsidRPr="00BC0B91" w:rsidRDefault="00BC0B91" w:rsidP="006B42C2">
      <w:pPr>
        <w:pStyle w:val="a3"/>
        <w:rPr>
          <w:rtl/>
          <w:lang w:bidi="fa-IR"/>
        </w:rPr>
      </w:pPr>
      <w:r w:rsidRPr="00BC0B91">
        <w:rPr>
          <w:rFonts w:cs="Traditional Arabic" w:hint="cs"/>
          <w:rtl/>
          <w:lang w:bidi="fa-IR"/>
        </w:rPr>
        <w:t>«</w:t>
      </w:r>
      <w:r w:rsidR="00F52FF4" w:rsidRPr="003D5DEB">
        <w:rPr>
          <w:rFonts w:hint="cs"/>
          <w:rtl/>
          <w:lang w:bidi="fa-IR"/>
        </w:rPr>
        <w:t>ای زنان پیامبر</w:t>
      </w:r>
      <w:r w:rsidRPr="003D5DEB">
        <w:rPr>
          <w:rFonts w:cs="CTraditional Arabic" w:hint="cs"/>
          <w:rtl/>
          <w:lang w:bidi="fa-IR"/>
        </w:rPr>
        <w:t>ص</w:t>
      </w:r>
      <w:r w:rsidR="00F52FF4" w:rsidRPr="003D5DEB">
        <w:rPr>
          <w:rFonts w:hint="cs"/>
          <w:rtl/>
          <w:lang w:bidi="fa-IR"/>
        </w:rPr>
        <w:t xml:space="preserve"> شما مثل هیچ یک از زنان نیستید</w:t>
      </w:r>
      <w:r w:rsidRPr="00BC0B91">
        <w:rPr>
          <w:rFonts w:cs="Traditional Arabic" w:hint="cs"/>
          <w:rtl/>
          <w:lang w:bidi="fa-IR"/>
        </w:rPr>
        <w:t>»</w:t>
      </w:r>
      <w:r w:rsidR="00F52FF4" w:rsidRPr="00BC0B91">
        <w:rPr>
          <w:rFonts w:hint="cs"/>
          <w:rtl/>
          <w:lang w:bidi="fa-IR"/>
        </w:rPr>
        <w:t>.</w:t>
      </w:r>
    </w:p>
    <w:p w:rsidR="00F52FF4" w:rsidRDefault="00F52FF4" w:rsidP="006B42C2">
      <w:pPr>
        <w:pStyle w:val="a3"/>
        <w:rPr>
          <w:rtl/>
          <w:lang w:bidi="fa-IR"/>
        </w:rPr>
      </w:pPr>
      <w:r>
        <w:rPr>
          <w:rFonts w:hint="cs"/>
          <w:rtl/>
          <w:lang w:bidi="fa-IR"/>
        </w:rPr>
        <w:t>نقل شده است که حصین بن سبره از زیدبن ارقم در مورد اهل بیت پیامبر</w:t>
      </w:r>
      <w:r w:rsidR="00BC0B91">
        <w:rPr>
          <w:rFonts w:cs="CTraditional Arabic" w:hint="cs"/>
          <w:rtl/>
          <w:lang w:bidi="fa-IR"/>
        </w:rPr>
        <w:t>ص</w:t>
      </w:r>
      <w:r>
        <w:rPr>
          <w:rFonts w:hint="cs"/>
          <w:rtl/>
          <w:lang w:bidi="fa-IR"/>
        </w:rPr>
        <w:t xml:space="preserve"> پرسید، جواب داد</w:t>
      </w:r>
      <w:r w:rsidR="004A1DF1">
        <w:rPr>
          <w:rFonts w:hint="cs"/>
          <w:rtl/>
          <w:lang w:bidi="fa-IR"/>
        </w:rPr>
        <w:t>:</w:t>
      </w:r>
      <w:r>
        <w:rPr>
          <w:rFonts w:hint="cs"/>
          <w:rtl/>
          <w:lang w:bidi="fa-IR"/>
        </w:rPr>
        <w:t xml:space="preserve"> اهل بیت پیامبر</w:t>
      </w:r>
      <w:r w:rsidR="00BC0B91">
        <w:rPr>
          <w:rFonts w:cs="CTraditional Arabic" w:hint="cs"/>
          <w:rtl/>
          <w:lang w:bidi="fa-IR"/>
        </w:rPr>
        <w:t>ص</w:t>
      </w:r>
      <w:r>
        <w:rPr>
          <w:rFonts w:hint="cs"/>
          <w:rtl/>
          <w:lang w:bidi="fa-IR"/>
        </w:rPr>
        <w:t xml:space="preserve"> کسی است که صدقه دادن به او حرام است و آنها آل علی و آل عقیل و آل جعفر و آل عباس هستند، و اصل و عصبه اهل بیت آنانند</w:t>
      </w:r>
      <w:r w:rsidRPr="00215E11">
        <w:rPr>
          <w:rStyle w:val="FootnoteReference"/>
          <w:rtl/>
          <w:lang w:bidi="fa-IR"/>
        </w:rPr>
        <w:footnoteReference w:id="32"/>
      </w:r>
      <w:r>
        <w:rPr>
          <w:rFonts w:hint="cs"/>
          <w:rtl/>
          <w:lang w:bidi="fa-IR"/>
        </w:rPr>
        <w:t>. و آیه تطهیر در مورد زنان پیامبر</w:t>
      </w:r>
      <w:r w:rsidR="00BC0B91">
        <w:rPr>
          <w:rFonts w:cs="CTraditional Arabic" w:hint="cs"/>
          <w:rtl/>
          <w:lang w:bidi="fa-IR"/>
        </w:rPr>
        <w:t>ص</w:t>
      </w:r>
      <w:r>
        <w:rPr>
          <w:rFonts w:hint="cs"/>
          <w:rtl/>
          <w:lang w:bidi="fa-IR"/>
        </w:rPr>
        <w:t xml:space="preserve"> و غیر آنان از اهل بیت است همانگونه که حدیث زیدبن ارقم بیان کرده است که آنها آل علی و آل جعفر و آل عقیل و آل عباس هستند و قائل به عصمت آنها نیست، در حالی که تخصیص پنج نفر به دلیل نیاز دارد، و اگر اهل بیت با این پنج نفر تمام می‌شود، چگونه عصمت برای اولاد و نوه‌های آنها ثابت می‌شود؟! </w:t>
      </w:r>
    </w:p>
    <w:p w:rsidR="00F52FF4" w:rsidRDefault="00F52FF4" w:rsidP="006B42C2">
      <w:pPr>
        <w:pStyle w:val="a3"/>
        <w:rPr>
          <w:rtl/>
          <w:lang w:bidi="fa-IR"/>
        </w:rPr>
      </w:pPr>
      <w:r>
        <w:rPr>
          <w:rFonts w:hint="cs"/>
          <w:rtl/>
          <w:lang w:bidi="fa-IR"/>
        </w:rPr>
        <w:t>علاوه بر آن، احادیثی که واقعه کساء را ذکر کرده‌اند بیان می‌کنند که پیامبر</w:t>
      </w:r>
      <w:r w:rsidR="00BC0B91">
        <w:rPr>
          <w:rFonts w:cs="CTraditional Arabic" w:hint="cs"/>
          <w:rtl/>
          <w:lang w:bidi="fa-IR"/>
        </w:rPr>
        <w:t>ص</w:t>
      </w:r>
      <w:r>
        <w:rPr>
          <w:rFonts w:hint="cs"/>
          <w:rtl/>
          <w:lang w:bidi="fa-IR"/>
        </w:rPr>
        <w:t xml:space="preserve"> اهل کساء را جمع کرد و برای آنها دعا کرد که خداوند پلیدی را از آنها دور کند و پاکشان سازد، بنابراین اگر از بین رفتن پلیدی حاصل شده و تطهیر با عصمت تمام شده است، دیگر چه احتیاجی به دعا هست؟! وانگهی آیه تطهیر در بین آیات امر و نهی واقع شده است که تأکید می‌کند انجام دادن طاعات و پرهیز از معاصی منجر می‌شود به از بین رفتن پلیدی و حاصل شدن تطهیر، و این روایت هم آن را تأیید می</w:t>
      </w:r>
      <w:r>
        <w:rPr>
          <w:rFonts w:hint="eastAsia"/>
          <w:rtl/>
          <w:lang w:bidi="fa-IR"/>
        </w:rPr>
        <w:t>‌</w:t>
      </w:r>
      <w:r w:rsidR="00BC0B91">
        <w:rPr>
          <w:rFonts w:hint="cs"/>
          <w:rtl/>
          <w:lang w:bidi="fa-IR"/>
        </w:rPr>
        <w:t>کند که</w:t>
      </w:r>
      <w:r>
        <w:rPr>
          <w:rFonts w:hint="cs"/>
          <w:rtl/>
          <w:lang w:bidi="fa-IR"/>
        </w:rPr>
        <w:t>: پیامبر</w:t>
      </w:r>
      <w:r w:rsidR="00BC0B91">
        <w:rPr>
          <w:rFonts w:cs="CTraditional Arabic" w:hint="cs"/>
          <w:rtl/>
          <w:lang w:bidi="fa-IR"/>
        </w:rPr>
        <w:t>ص</w:t>
      </w:r>
      <w:r>
        <w:rPr>
          <w:rFonts w:hint="cs"/>
          <w:rtl/>
          <w:lang w:bidi="fa-IR"/>
        </w:rPr>
        <w:t xml:space="preserve"> تا شش ماه هر وقت که برای نماز خارج می‌شد از کنار خانه فاطمه می</w:t>
      </w:r>
      <w:r>
        <w:rPr>
          <w:rFonts w:hint="eastAsia"/>
          <w:rtl/>
          <w:lang w:bidi="fa-IR"/>
        </w:rPr>
        <w:t>‌</w:t>
      </w:r>
      <w:r>
        <w:rPr>
          <w:rFonts w:hint="cs"/>
          <w:rtl/>
          <w:lang w:bidi="fa-IR"/>
        </w:rPr>
        <w:t xml:space="preserve">گذشت و می‌گفت: </w:t>
      </w:r>
      <w:r w:rsidRPr="006B42C2">
        <w:rPr>
          <w:rStyle w:val="Char0"/>
          <w:rFonts w:hint="cs"/>
          <w:rtl/>
        </w:rPr>
        <w:t>«الصلاة أهل البیت»</w:t>
      </w:r>
      <w:r>
        <w:rPr>
          <w:rFonts w:hint="cs"/>
          <w:rtl/>
          <w:lang w:bidi="fa-IR"/>
        </w:rPr>
        <w:t xml:space="preserve"> «ای اهل بیت </w:t>
      </w:r>
      <w:r w:rsidR="00BC0B91">
        <w:rPr>
          <w:rFonts w:hint="cs"/>
          <w:rtl/>
          <w:lang w:bidi="fa-IR"/>
        </w:rPr>
        <w:t>نماز را برپا دارید» و بعد آیه:</w:t>
      </w:r>
      <w:r w:rsidR="004A1DF1">
        <w:rPr>
          <w:rFonts w:hint="cs"/>
          <w:rtl/>
          <w:lang w:bidi="fa-IR"/>
        </w:rPr>
        <w:t xml:space="preserve"> </w:t>
      </w:r>
      <w:r w:rsidR="00BC0B91">
        <w:rPr>
          <w:rFonts w:cs="Traditional Arabic" w:hint="cs"/>
          <w:rtl/>
          <w:lang w:bidi="fa-IR"/>
        </w:rPr>
        <w:t>﴿</w:t>
      </w:r>
      <w:r w:rsidR="00BC0B91" w:rsidRPr="006F4F4C">
        <w:rPr>
          <w:rStyle w:val="Char6"/>
          <w:rtl/>
        </w:rPr>
        <w:t>إِنَّمَا يُرِيدُ ٱللَّهُ لِيُذۡهِبَ عَنكُمُ ٱلرِّجۡسَ أَهۡلَ ٱلۡبَيۡتِ وَيُطَهِّرَكُمۡ تَطۡهِير</w:t>
      </w:r>
      <w:r w:rsidR="00BC0B91" w:rsidRPr="006F4F4C">
        <w:rPr>
          <w:rStyle w:val="Char6"/>
          <w:rFonts w:hint="cs"/>
          <w:rtl/>
        </w:rPr>
        <w:t>ٗا</w:t>
      </w:r>
      <w:r w:rsidR="00BC0B91">
        <w:rPr>
          <w:rFonts w:cs="Traditional Arabic" w:hint="cs"/>
          <w:rtl/>
          <w:lang w:bidi="fa-IR"/>
        </w:rPr>
        <w:t>﴾</w:t>
      </w:r>
      <w:r w:rsidR="00BC0B91">
        <w:rPr>
          <w:rFonts w:hint="cs"/>
          <w:rtl/>
          <w:lang w:bidi="fa-IR"/>
        </w:rPr>
        <w:t xml:space="preserve"> </w:t>
      </w:r>
      <w:r w:rsidR="00BC0B91" w:rsidRPr="006B42C2">
        <w:rPr>
          <w:rStyle w:val="Char3"/>
          <w:rFonts w:hint="cs"/>
          <w:rtl/>
        </w:rPr>
        <w:t>[الأحزاب: 33]</w:t>
      </w:r>
      <w:r w:rsidRPr="00215E11">
        <w:rPr>
          <w:vertAlign w:val="superscript"/>
          <w:rtl/>
        </w:rPr>
        <w:footnoteReference w:id="33"/>
      </w:r>
      <w:r w:rsidR="004A1DF1">
        <w:rPr>
          <w:rFonts w:hint="cs"/>
          <w:rtl/>
          <w:lang w:bidi="fa-IR"/>
        </w:rPr>
        <w:t xml:space="preserve"> </w:t>
      </w:r>
      <w:r>
        <w:rPr>
          <w:rFonts w:hint="cs"/>
          <w:rtl/>
          <w:lang w:bidi="fa-IR"/>
        </w:rPr>
        <w:t>را می‌خواند. در اینجا ارتباط بین امر به نماز و تشویق پیامبر</w:t>
      </w:r>
      <w:r w:rsidR="00BC0B91">
        <w:rPr>
          <w:rFonts w:cs="CTraditional Arabic" w:hint="cs"/>
          <w:rtl/>
          <w:lang w:bidi="fa-IR"/>
        </w:rPr>
        <w:t>ص</w:t>
      </w:r>
      <w:r>
        <w:rPr>
          <w:rFonts w:hint="cs"/>
          <w:rtl/>
          <w:lang w:bidi="fa-IR"/>
        </w:rPr>
        <w:t xml:space="preserve"> به از بین بردن پلیدی از اهل بیتش به واسطه آن آشکار می‌شود</w:t>
      </w:r>
      <w:r w:rsidRPr="00215E11">
        <w:rPr>
          <w:rStyle w:val="FootnoteReference"/>
          <w:b/>
          <w:sz w:val="24"/>
          <w:rtl/>
          <w:lang w:bidi="fa-IR"/>
        </w:rPr>
        <w:footnoteReference w:id="34"/>
      </w:r>
      <w:r w:rsidR="00BC0B91">
        <w:rPr>
          <w:rFonts w:hint="cs"/>
          <w:rtl/>
          <w:lang w:bidi="fa-IR"/>
        </w:rPr>
        <w:t>.</w:t>
      </w:r>
    </w:p>
    <w:p w:rsidR="00F52FF4" w:rsidRDefault="00F52FF4" w:rsidP="006B42C2">
      <w:pPr>
        <w:pStyle w:val="a3"/>
        <w:rPr>
          <w:rtl/>
          <w:lang w:bidi="fa-IR"/>
        </w:rPr>
      </w:pPr>
      <w:r>
        <w:rPr>
          <w:rFonts w:hint="cs"/>
          <w:rtl/>
          <w:lang w:bidi="fa-IR"/>
        </w:rPr>
        <w:t xml:space="preserve">و از طرفی احوال امامان شیعه و اقوالشان بر عدم عصمتشان گواهی می‌دهد، و علی </w:t>
      </w:r>
      <w:r>
        <w:rPr>
          <w:rFonts w:cs="Times New Roman" w:hint="cs"/>
          <w:rtl/>
          <w:lang w:bidi="fa-IR"/>
        </w:rPr>
        <w:t>–</w:t>
      </w:r>
      <w:r>
        <w:rPr>
          <w:rFonts w:hint="cs"/>
          <w:rtl/>
          <w:lang w:bidi="fa-IR"/>
        </w:rPr>
        <w:t xml:space="preserve"> که در نزد آنان امام اول است </w:t>
      </w:r>
      <w:r>
        <w:rPr>
          <w:rFonts w:cs="Times New Roman" w:hint="cs"/>
          <w:rtl/>
          <w:lang w:bidi="fa-IR"/>
        </w:rPr>
        <w:t>–</w:t>
      </w:r>
      <w:r>
        <w:rPr>
          <w:rFonts w:hint="cs"/>
          <w:rtl/>
          <w:lang w:bidi="fa-IR"/>
        </w:rPr>
        <w:t xml:space="preserve"> با پسر بزرگش حسن </w:t>
      </w:r>
      <w:r>
        <w:rPr>
          <w:rFonts w:cs="Times New Roman" w:hint="cs"/>
          <w:rtl/>
          <w:lang w:bidi="fa-IR"/>
        </w:rPr>
        <w:t>–</w:t>
      </w:r>
      <w:r>
        <w:rPr>
          <w:rFonts w:hint="cs"/>
          <w:rtl/>
          <w:lang w:bidi="fa-IR"/>
        </w:rPr>
        <w:t xml:space="preserve"> امام دوم آنها </w:t>
      </w:r>
      <w:r>
        <w:rPr>
          <w:rFonts w:cs="Times New Roman" w:hint="cs"/>
          <w:rtl/>
          <w:lang w:bidi="fa-IR"/>
        </w:rPr>
        <w:t>–</w:t>
      </w:r>
      <w:r>
        <w:rPr>
          <w:rFonts w:hint="cs"/>
          <w:rtl/>
          <w:lang w:bidi="fa-IR"/>
        </w:rPr>
        <w:t xml:space="preserve"> در مسأله گرفتن بیعت از مردم بعد از شهادت عثمان اختلاف پیدا کرد، که در اینجا لازم است یکی از آن دو حق را نشانه رفته باشد و دیگری خطا کرده باشد </w:t>
      </w:r>
      <w:r>
        <w:rPr>
          <w:rFonts w:cs="Times New Roman" w:hint="cs"/>
          <w:rtl/>
          <w:lang w:bidi="fa-IR"/>
        </w:rPr>
        <w:t>–</w:t>
      </w:r>
      <w:r>
        <w:rPr>
          <w:rFonts w:hint="cs"/>
          <w:rtl/>
          <w:lang w:bidi="fa-IR"/>
        </w:rPr>
        <w:t xml:space="preserve"> و ثابت شده است که علی بعد از واقعه جمل رأی حسن را درست دانست و از اینکه رأی او را اتخاذ نکرده تأسف خورد</w:t>
      </w:r>
      <w:r w:rsidRPr="00215E11">
        <w:rPr>
          <w:rStyle w:val="FootnoteReference"/>
          <w:b/>
          <w:sz w:val="24"/>
          <w:rtl/>
          <w:lang w:bidi="fa-IR"/>
        </w:rPr>
        <w:footnoteReference w:id="35"/>
      </w:r>
      <w:r w:rsidR="00BC0B91">
        <w:rPr>
          <w:rFonts w:hint="cs"/>
          <w:rtl/>
          <w:lang w:bidi="fa-IR"/>
        </w:rPr>
        <w:t>.</w:t>
      </w:r>
    </w:p>
    <w:p w:rsidR="00F52FF4" w:rsidRDefault="00F52FF4" w:rsidP="006B42C2">
      <w:pPr>
        <w:pStyle w:val="a3"/>
        <w:rPr>
          <w:rtl/>
          <w:lang w:bidi="fa-IR"/>
        </w:rPr>
      </w:pPr>
      <w:r>
        <w:rPr>
          <w:rFonts w:hint="cs"/>
          <w:rtl/>
          <w:lang w:bidi="fa-IR"/>
        </w:rPr>
        <w:t xml:space="preserve">و آمده است که حسین </w:t>
      </w:r>
      <w:r w:rsidR="006B42C2">
        <w:rPr>
          <w:rFonts w:hint="cs"/>
          <w:rtl/>
          <w:lang w:bidi="fa-IR"/>
        </w:rPr>
        <w:t>-</w:t>
      </w:r>
      <w:r>
        <w:rPr>
          <w:rFonts w:hint="cs"/>
          <w:rtl/>
          <w:lang w:bidi="fa-IR"/>
        </w:rPr>
        <w:t xml:space="preserve"> امام سوم آنها </w:t>
      </w:r>
      <w:r w:rsidR="006B42C2">
        <w:rPr>
          <w:rFonts w:hint="cs"/>
          <w:rtl/>
          <w:lang w:bidi="fa-IR"/>
        </w:rPr>
        <w:t>-</w:t>
      </w:r>
      <w:r>
        <w:rPr>
          <w:rFonts w:hint="cs"/>
          <w:rtl/>
          <w:lang w:bidi="fa-IR"/>
        </w:rPr>
        <w:t xml:space="preserve"> صلح برادرش حسن با معاویه را ناپسند دانست و برادرش را به خاطر آن ملامت کرد</w:t>
      </w:r>
      <w:r w:rsidRPr="00215E11">
        <w:rPr>
          <w:rStyle w:val="FootnoteReference"/>
          <w:rtl/>
          <w:lang w:bidi="fa-IR"/>
        </w:rPr>
        <w:footnoteReference w:id="36"/>
      </w:r>
      <w:r>
        <w:rPr>
          <w:rFonts w:hint="cs"/>
          <w:rtl/>
          <w:lang w:bidi="fa-IR"/>
        </w:rPr>
        <w:t>، و اگر حسین به عصمت برادرش آگاه بود چنین نمی‌گفت، اما حسن به رأی حسین</w:t>
      </w:r>
      <w:r w:rsidR="00BC0B91">
        <w:rPr>
          <w:rFonts w:hint="cs"/>
          <w:rtl/>
          <w:lang w:bidi="fa-IR"/>
        </w:rPr>
        <w:t xml:space="preserve"> توجه نکرد و با معاویه صلح کرد.</w:t>
      </w:r>
    </w:p>
    <w:p w:rsidR="00F52FF4" w:rsidRDefault="00F52FF4" w:rsidP="006B42C2">
      <w:pPr>
        <w:pStyle w:val="a3"/>
        <w:rPr>
          <w:rtl/>
          <w:lang w:bidi="fa-IR"/>
        </w:rPr>
      </w:pPr>
      <w:r>
        <w:rPr>
          <w:rFonts w:hint="cs"/>
          <w:rtl/>
          <w:lang w:bidi="fa-IR"/>
        </w:rPr>
        <w:t>در کافی روایت شده است که امامان شیعه بسیاری از اوقات به خاطر ویژگی که داشتند بر خلاف آنچه که خدا نازل و پیامبر</w:t>
      </w:r>
      <w:r w:rsidR="00BC0B91">
        <w:rPr>
          <w:rFonts w:cs="CTraditional Arabic" w:hint="cs"/>
          <w:rtl/>
          <w:lang w:bidi="fa-IR"/>
        </w:rPr>
        <w:t>ص</w:t>
      </w:r>
      <w:r>
        <w:rPr>
          <w:rFonts w:hint="cs"/>
          <w:rtl/>
          <w:lang w:bidi="fa-IR"/>
        </w:rPr>
        <w:t xml:space="preserve"> بیان کرده و بر خلاف آنچه که خود به آن معتقد بودند فتوا می‌دادند، و دلیل آن هم صیانت خودشان و حفظ زندگیشان بود</w:t>
      </w:r>
      <w:r w:rsidRPr="00215E11">
        <w:rPr>
          <w:rStyle w:val="FootnoteReference"/>
          <w:rtl/>
          <w:lang w:bidi="fa-IR"/>
        </w:rPr>
        <w:footnoteReference w:id="37"/>
      </w:r>
      <w:r>
        <w:rPr>
          <w:rFonts w:hint="cs"/>
          <w:rtl/>
          <w:lang w:bidi="fa-IR"/>
        </w:rPr>
        <w:t>. با فرض وجود معصوم در نزد شیعه ما اختلاف‌هایی را در فرقه‌های آنها می‌بینیم، و این دلالت می‌کند بر اینکه در نظر آنان امامان اجتهاد می‌کردند و عصمت به معنی اینست که اجتهاد از امام نباشد، چون علم او الهامی است، و در این صورت اجتهاد منتفی است</w:t>
      </w:r>
      <w:r w:rsidRPr="00215E11">
        <w:rPr>
          <w:rStyle w:val="FootnoteReference"/>
          <w:b/>
          <w:sz w:val="24"/>
          <w:rtl/>
          <w:lang w:bidi="fa-IR"/>
        </w:rPr>
        <w:footnoteReference w:id="38"/>
      </w:r>
      <w:r>
        <w:rPr>
          <w:rFonts w:hint="cs"/>
          <w:rtl/>
          <w:lang w:bidi="fa-IR"/>
        </w:rPr>
        <w:t xml:space="preserve">. اما ادله عقلیشان؛ استناد می‌شود به اینکه عقل حکم می‌کند که به دلیل عدم عصمت امت، امر انتخاب امام به امت داده نشود، به عنوان مثال تعدادی از این دلایل را می‌آوریم: </w:t>
      </w:r>
      <w:r w:rsidRPr="00215E11">
        <w:rPr>
          <w:rStyle w:val="FootnoteReference"/>
          <w:b/>
          <w:sz w:val="24"/>
          <w:rtl/>
          <w:lang w:bidi="fa-IR"/>
        </w:rPr>
        <w:footnoteReference w:id="39"/>
      </w:r>
    </w:p>
    <w:p w:rsidR="00F52FF4" w:rsidRDefault="00F52FF4" w:rsidP="006B42C2">
      <w:pPr>
        <w:pStyle w:val="a3"/>
        <w:numPr>
          <w:ilvl w:val="0"/>
          <w:numId w:val="5"/>
        </w:numPr>
        <w:rPr>
          <w:rtl/>
          <w:lang w:bidi="fa-IR"/>
        </w:rPr>
      </w:pPr>
      <w:r>
        <w:rPr>
          <w:rFonts w:hint="cs"/>
          <w:rtl/>
          <w:lang w:bidi="fa-IR"/>
        </w:rPr>
        <w:t>خطا از جانب بشر ممکن است و اگر ما بخواهیم رفع خطای ممکن را بکنیم لازم است که به مجرد از خطا مرا</w:t>
      </w:r>
      <w:r w:rsidR="00BC0B91">
        <w:rPr>
          <w:rFonts w:hint="cs"/>
          <w:rtl/>
          <w:lang w:bidi="fa-IR"/>
        </w:rPr>
        <w:t>جعه کنیم و آن هم شخص معصوم است.</w:t>
      </w:r>
    </w:p>
    <w:p w:rsidR="00F52FF4" w:rsidRDefault="00F52FF4" w:rsidP="006B42C2">
      <w:pPr>
        <w:pStyle w:val="a3"/>
        <w:numPr>
          <w:ilvl w:val="0"/>
          <w:numId w:val="5"/>
        </w:numPr>
        <w:rPr>
          <w:rtl/>
          <w:lang w:bidi="fa-IR"/>
        </w:rPr>
      </w:pPr>
      <w:r>
        <w:rPr>
          <w:rFonts w:hint="cs"/>
          <w:rtl/>
          <w:lang w:bidi="fa-IR"/>
        </w:rPr>
        <w:t>اگر عصمت امت ثابت شود، نیازی به امام نداشتند چون تفکر وجوب امام به صا</w:t>
      </w:r>
      <w:r w:rsidR="00BC0B91">
        <w:rPr>
          <w:rFonts w:hint="cs"/>
          <w:rtl/>
          <w:lang w:bidi="fa-IR"/>
        </w:rPr>
        <w:t>در شدن خطا از مکلفین برمی‌گردد.</w:t>
      </w:r>
    </w:p>
    <w:p w:rsidR="00F52FF4" w:rsidRDefault="00F52FF4" w:rsidP="006B42C2">
      <w:pPr>
        <w:pStyle w:val="a3"/>
        <w:numPr>
          <w:ilvl w:val="0"/>
          <w:numId w:val="5"/>
        </w:numPr>
        <w:rPr>
          <w:rtl/>
          <w:lang w:bidi="fa-IR"/>
        </w:rPr>
      </w:pPr>
      <w:r>
        <w:rPr>
          <w:rFonts w:hint="cs"/>
          <w:rtl/>
          <w:lang w:bidi="fa-IR"/>
        </w:rPr>
        <w:t>اگر امت به دور از هر گونه غرض و هوای نفسانی قصد اختیار امام را بکند، وقتی خطا بر هر فردی جایز باشد خطا بر مجموع نیز جایز است، بنابراین امت خطا می‌کند و امامت را به شخص لایق نمی‌دهد و نال</w:t>
      </w:r>
      <w:r w:rsidR="00BC0B91">
        <w:rPr>
          <w:rFonts w:hint="cs"/>
          <w:rtl/>
          <w:lang w:bidi="fa-IR"/>
        </w:rPr>
        <w:t>ایق را برمی‌گزیند.</w:t>
      </w:r>
    </w:p>
    <w:p w:rsidR="00F52FF4" w:rsidRDefault="00F52FF4" w:rsidP="006B42C2">
      <w:pPr>
        <w:pStyle w:val="a3"/>
        <w:rPr>
          <w:rtl/>
          <w:lang w:bidi="fa-IR"/>
        </w:rPr>
      </w:pPr>
      <w:r>
        <w:rPr>
          <w:rFonts w:hint="cs"/>
          <w:rtl/>
          <w:lang w:bidi="fa-IR"/>
        </w:rPr>
        <w:t>اما ادله عقلی شیعه هم مورد نقد قرار گرفته است</w:t>
      </w:r>
      <w:r w:rsidR="00BC0B91">
        <w:rPr>
          <w:rFonts w:hint="cs"/>
          <w:rtl/>
          <w:lang w:bidi="fa-IR"/>
        </w:rPr>
        <w:t>،</w:t>
      </w:r>
      <w:r>
        <w:rPr>
          <w:rFonts w:hint="cs"/>
          <w:rtl/>
          <w:lang w:bidi="fa-IR"/>
        </w:rPr>
        <w:t xml:space="preserve"> دلیل اولشان مبنی بر این است که رفع خط</w:t>
      </w:r>
      <w:r w:rsidR="00BC0B91">
        <w:rPr>
          <w:rFonts w:hint="cs"/>
          <w:rtl/>
          <w:lang w:bidi="fa-IR"/>
        </w:rPr>
        <w:t>ا جز با رجوع به معصوم ممکن نیست</w:t>
      </w:r>
      <w:r>
        <w:rPr>
          <w:rFonts w:hint="cs"/>
          <w:rtl/>
          <w:lang w:bidi="fa-IR"/>
        </w:rPr>
        <w:t>، این دلیل پذیرفته نیست چون نیاز به امام به سبب جواز وقوع خطای امت نیست و اجماع در نظر اهل سنت معصوم است به دلیل محال بودن اجتماع امت بر خطا، و اگر خطا بر بعضی از امت جایز باشد به معنی جواز خطا بر مجموع نیست، چون امت صرف مجموع افراد نیست، همانطور که یک نفر قادر به جنگیدن با دشمنان نیست و اگر تعدادی اجتماع کنند قدرت پیدا می‌کنند. این دلیلی است بر اینکه کثرت در قدرت و علم تأثیر دارد، بنابراین اثبات عصمت برای مجموع شایسته‌تر است از اثبات آن برای فرد</w:t>
      </w:r>
      <w:r w:rsidRPr="00215E11">
        <w:rPr>
          <w:rStyle w:val="FootnoteReference"/>
          <w:b/>
          <w:sz w:val="24"/>
          <w:rtl/>
          <w:lang w:bidi="fa-IR"/>
        </w:rPr>
        <w:footnoteReference w:id="40"/>
      </w:r>
      <w:r>
        <w:rPr>
          <w:rFonts w:hint="cs"/>
          <w:rtl/>
          <w:lang w:bidi="fa-IR"/>
        </w:rPr>
        <w:t>. علمای اهل سنت عدالت ظاهر را در امام شرط می‌دانند، پس هر وقت در ظاهر موافق شریعت عمل کرد امر او در امامت منتظم است و اگر از آن کناره گرفت امت در منصرف کردنش از خطا به صواب معیار او می‌‌شوند</w:t>
      </w:r>
      <w:r w:rsidRPr="00215E11">
        <w:rPr>
          <w:rStyle w:val="FootnoteReference"/>
          <w:b/>
          <w:sz w:val="24"/>
          <w:rtl/>
          <w:lang w:bidi="fa-IR"/>
        </w:rPr>
        <w:footnoteReference w:id="41"/>
      </w:r>
      <w:r w:rsidR="00BC0B91">
        <w:rPr>
          <w:rFonts w:hint="cs"/>
          <w:rtl/>
          <w:lang w:bidi="fa-IR"/>
        </w:rPr>
        <w:t>.</w:t>
      </w:r>
    </w:p>
    <w:p w:rsidR="00F52FF4" w:rsidRDefault="00F52FF4" w:rsidP="006B42C2">
      <w:pPr>
        <w:pStyle w:val="a3"/>
        <w:rPr>
          <w:rtl/>
          <w:lang w:bidi="fa-IR"/>
        </w:rPr>
      </w:pPr>
      <w:r>
        <w:rPr>
          <w:rFonts w:hint="cs"/>
          <w:rtl/>
          <w:lang w:bidi="fa-IR"/>
        </w:rPr>
        <w:t>اما دلیل دومشان مبنی است بر اینکه اگر عصمت برای امت ثابت شود دیگر نیازی به امام نداشتند، رازی در رد بر آن می‌گوید</w:t>
      </w:r>
      <w:r w:rsidR="004A1DF1">
        <w:rPr>
          <w:rFonts w:hint="cs"/>
          <w:rtl/>
          <w:lang w:bidi="fa-IR"/>
        </w:rPr>
        <w:t>:</w:t>
      </w:r>
      <w:r>
        <w:rPr>
          <w:rFonts w:hint="cs"/>
          <w:rtl/>
          <w:lang w:bidi="fa-IR"/>
        </w:rPr>
        <w:t xml:space="preserve"> اگر معصوم به امام نیازی نداشت، علی که شما در طول زندگیش قائل به عصمت او هستید نیازی به رسول نداشت و این باطل است، چون شما می‌پذیرید که به او محتاج بود و اطمینان داشت</w:t>
      </w:r>
      <w:r w:rsidRPr="00215E11">
        <w:rPr>
          <w:rStyle w:val="FootnoteReference"/>
          <w:b/>
          <w:sz w:val="24"/>
          <w:rtl/>
          <w:lang w:bidi="fa-IR"/>
        </w:rPr>
        <w:footnoteReference w:id="42"/>
      </w:r>
      <w:r w:rsidR="00BC0B91">
        <w:rPr>
          <w:rFonts w:hint="cs"/>
          <w:rtl/>
          <w:lang w:bidi="fa-IR"/>
        </w:rPr>
        <w:t>.</w:t>
      </w:r>
    </w:p>
    <w:p w:rsidR="00F52FF4" w:rsidRDefault="00F52FF4" w:rsidP="006B42C2">
      <w:pPr>
        <w:pStyle w:val="a3"/>
        <w:rPr>
          <w:rtl/>
          <w:lang w:bidi="fa-IR"/>
        </w:rPr>
      </w:pPr>
      <w:r>
        <w:rPr>
          <w:rFonts w:hint="cs"/>
          <w:rtl/>
          <w:lang w:bidi="fa-IR"/>
        </w:rPr>
        <w:t>شیعه این چنین برای امامانی که به آنها اعتقاد دارند حجت می‌آورند، به این صورت که علت احتیاج به امام عدم عصمت امت است و اگر امام، معصوم نمی‌بود نیاز به امام معصوم دیگری بود</w:t>
      </w:r>
      <w:r w:rsidRPr="00215E11">
        <w:rPr>
          <w:rStyle w:val="FootnoteReference"/>
          <w:rtl/>
          <w:lang w:bidi="fa-IR"/>
        </w:rPr>
        <w:footnoteReference w:id="43"/>
      </w:r>
      <w:r>
        <w:rPr>
          <w:rFonts w:hint="cs"/>
          <w:rtl/>
          <w:lang w:bidi="fa-IR"/>
        </w:rPr>
        <w:t>، و معتقدند آیاتی که به آن احتجاج می‌کنند دلیلی است بر اینکه مرجع امامان به خدا می‌رسد و مطلقاً صلاحیت آن به غیر آنان داده نمی‌شود، و همانطور که مردم نمی‌توانند خودشان نبی را انتخاب کنند به همین ترتیب نمی‌توانند خودشان امام را انتخاب کنند، بنابراین لازم است که امام، معصوم از خطا باشد، چون غیر معصوم به او مراجعه نمی‌شود و در مسائل اختلافی به رأی او عمل نمی‌شود، چون او گاهی خطا می‌کند و گاهی اصابه، بنابراین مثل علمای دیگر می‌شود</w:t>
      </w:r>
      <w:r w:rsidRPr="00215E11">
        <w:rPr>
          <w:rStyle w:val="FootnoteReference"/>
          <w:b/>
          <w:sz w:val="24"/>
          <w:rtl/>
          <w:lang w:bidi="fa-IR"/>
        </w:rPr>
        <w:footnoteReference w:id="44"/>
      </w:r>
      <w:r w:rsidR="00BC0B91">
        <w:rPr>
          <w:rFonts w:hint="cs"/>
          <w:rtl/>
          <w:lang w:bidi="fa-IR"/>
        </w:rPr>
        <w:t>.</w:t>
      </w:r>
    </w:p>
    <w:p w:rsidR="00F52FF4" w:rsidRDefault="00F52FF4" w:rsidP="006B42C2">
      <w:pPr>
        <w:pStyle w:val="a3"/>
        <w:rPr>
          <w:rtl/>
          <w:lang w:bidi="fa-IR"/>
        </w:rPr>
      </w:pPr>
      <w:r>
        <w:rPr>
          <w:rFonts w:hint="cs"/>
          <w:rtl/>
          <w:lang w:bidi="fa-IR"/>
        </w:rPr>
        <w:t xml:space="preserve">بر این اساس سپردن امر امامت به افراد امت یا اهل حل و عقد آنها </w:t>
      </w:r>
      <w:r>
        <w:rPr>
          <w:rFonts w:cs="Times New Roman" w:hint="cs"/>
          <w:rtl/>
          <w:lang w:bidi="fa-IR"/>
        </w:rPr>
        <w:t>–</w:t>
      </w:r>
      <w:r>
        <w:rPr>
          <w:rFonts w:hint="cs"/>
          <w:rtl/>
          <w:lang w:bidi="fa-IR"/>
        </w:rPr>
        <w:t xml:space="preserve"> بنا به اعتقاد شیعه </w:t>
      </w:r>
      <w:r>
        <w:rPr>
          <w:rFonts w:cs="Times New Roman" w:hint="cs"/>
          <w:rtl/>
          <w:lang w:bidi="fa-IR"/>
        </w:rPr>
        <w:t>–</w:t>
      </w:r>
      <w:r>
        <w:rPr>
          <w:rFonts w:hint="cs"/>
          <w:rtl/>
          <w:lang w:bidi="fa-IR"/>
        </w:rPr>
        <w:t xml:space="preserve"> درست نیست، و عقل سلیم حکم می‌کند که امام، جامع شرایطی باشد که از درونیات نهانی و توانایی‌هایی که جز عالم به سرائر کسی آن را نمی‌داند مثل عصمت و قداست روحی</w:t>
      </w:r>
      <w:r w:rsidRPr="00215E11">
        <w:rPr>
          <w:rStyle w:val="FootnoteReference"/>
          <w:b/>
          <w:sz w:val="24"/>
          <w:rtl/>
          <w:lang w:bidi="fa-IR"/>
        </w:rPr>
        <w:footnoteReference w:id="45"/>
      </w:r>
      <w:r>
        <w:rPr>
          <w:rFonts w:hint="cs"/>
          <w:rtl/>
          <w:lang w:bidi="fa-IR"/>
        </w:rPr>
        <w:t>. بغدادی در قضیه مهمی که بیعت حسن با معاویه است، با شیعه مناقشه کرده است و می‌گوید</w:t>
      </w:r>
      <w:r w:rsidR="004A1DF1">
        <w:rPr>
          <w:rFonts w:hint="cs"/>
          <w:rtl/>
          <w:lang w:bidi="fa-IR"/>
        </w:rPr>
        <w:t>:</w:t>
      </w:r>
      <w:r>
        <w:rPr>
          <w:rFonts w:hint="cs"/>
          <w:rtl/>
          <w:lang w:bidi="fa-IR"/>
        </w:rPr>
        <w:t xml:space="preserve"> «اگر از بیعت حسن با معاویه از آنها سؤال شود نمی‌توانند بگویند که بیعت او درست بوده است، چون این قول موجب تصحیح ولایت معاویه می‌شود، در حالی که او از نظر آنان ظالم و کافر است و نیز نمی‌تواند بگویند که بیعت او خطا بوده چون در این صورت عصمت حسن را باطل می‌کنند»</w:t>
      </w:r>
      <w:r w:rsidRPr="00215E11">
        <w:rPr>
          <w:rStyle w:val="FootnoteReference"/>
          <w:b/>
          <w:sz w:val="24"/>
          <w:rtl/>
          <w:lang w:bidi="fa-IR"/>
        </w:rPr>
        <w:footnoteReference w:id="46"/>
      </w:r>
      <w:r w:rsidR="00BC0B91">
        <w:rPr>
          <w:rFonts w:hint="cs"/>
          <w:rtl/>
          <w:lang w:bidi="fa-IR"/>
        </w:rPr>
        <w:t>.</w:t>
      </w:r>
    </w:p>
    <w:p w:rsidR="00BC0B91" w:rsidRDefault="00F52FF4" w:rsidP="006B42C2">
      <w:pPr>
        <w:pStyle w:val="a3"/>
        <w:rPr>
          <w:rtl/>
          <w:lang w:bidi="fa-IR"/>
        </w:rPr>
      </w:pPr>
      <w:r>
        <w:rPr>
          <w:rFonts w:hint="cs"/>
          <w:rtl/>
          <w:lang w:bidi="fa-IR"/>
        </w:rPr>
        <w:t>به این ترتیب بغدادی بیان می‌کند که ادعای عصمت امامان شیعه نیاز به دلیل دارد، حال آنکه افعال امامان دلالت می‌کند بر خطای آنها و اعترافشان به آن، و این بدون شک مخال</w:t>
      </w:r>
      <w:r w:rsidR="00BC0B91">
        <w:rPr>
          <w:rFonts w:hint="cs"/>
          <w:rtl/>
          <w:lang w:bidi="fa-IR"/>
        </w:rPr>
        <w:t>ف دیدگاه آنان در مورد عصمت است.</w:t>
      </w:r>
    </w:p>
    <w:p w:rsidR="00215E11" w:rsidRDefault="00215E11" w:rsidP="006B42C2">
      <w:pPr>
        <w:pStyle w:val="a3"/>
        <w:rPr>
          <w:rtl/>
          <w:lang w:bidi="fa-IR"/>
        </w:rPr>
      </w:pPr>
    </w:p>
    <w:p w:rsidR="00F52FF4" w:rsidRDefault="00F52FF4" w:rsidP="00BC0B91">
      <w:pPr>
        <w:pStyle w:val="a0"/>
        <w:rPr>
          <w:rtl/>
        </w:rPr>
      </w:pPr>
      <w:bookmarkStart w:id="15" w:name="_Toc319092274"/>
      <w:bookmarkStart w:id="16" w:name="_Toc439930797"/>
      <w:r>
        <w:rPr>
          <w:rFonts w:hint="cs"/>
          <w:rtl/>
        </w:rPr>
        <w:t>ولایت فقیه و ادله آن</w:t>
      </w:r>
      <w:bookmarkEnd w:id="15"/>
      <w:bookmarkEnd w:id="16"/>
      <w:r>
        <w:rPr>
          <w:rFonts w:hint="cs"/>
          <w:rtl/>
        </w:rPr>
        <w:t xml:space="preserve"> </w:t>
      </w:r>
    </w:p>
    <w:p w:rsidR="00F52FF4" w:rsidRDefault="00F52FF4" w:rsidP="006B42C2">
      <w:pPr>
        <w:pStyle w:val="a3"/>
        <w:rPr>
          <w:rtl/>
          <w:lang w:bidi="fa-IR"/>
        </w:rPr>
      </w:pPr>
      <w:r>
        <w:rPr>
          <w:rFonts w:hint="cs"/>
          <w:rtl/>
          <w:lang w:bidi="fa-IR"/>
        </w:rPr>
        <w:t>از آنچه که گذشت مشخص می‌شود که فکر شیعی حق امت در انتخاب امام را به دو دلیل انکار می‌کند، اولاً</w:t>
      </w:r>
      <w:r w:rsidR="004A1DF1">
        <w:rPr>
          <w:rFonts w:hint="cs"/>
          <w:rtl/>
          <w:lang w:bidi="fa-IR"/>
        </w:rPr>
        <w:t>:</w:t>
      </w:r>
      <w:r>
        <w:rPr>
          <w:rFonts w:hint="cs"/>
          <w:rtl/>
          <w:lang w:bidi="fa-IR"/>
        </w:rPr>
        <w:t xml:space="preserve"> اینکه امام باید معصوم باشد چون منصوب کردن او متعلق به خداست و دوماً</w:t>
      </w:r>
      <w:r w:rsidR="004A1DF1">
        <w:rPr>
          <w:rFonts w:hint="cs"/>
          <w:rtl/>
          <w:lang w:bidi="fa-IR"/>
        </w:rPr>
        <w:t>:</w:t>
      </w:r>
      <w:r>
        <w:rPr>
          <w:rFonts w:hint="cs"/>
          <w:rtl/>
          <w:lang w:bidi="fa-IR"/>
        </w:rPr>
        <w:t xml:space="preserve"> اینکه امت معصوم نیست، پس چگونه می‌تواند شخص </w:t>
      </w:r>
      <w:r w:rsidR="00C87BB8">
        <w:rPr>
          <w:rFonts w:hint="cs"/>
          <w:rtl/>
          <w:lang w:bidi="fa-IR"/>
        </w:rPr>
        <w:t>معصومی را برگزیند؟!.</w:t>
      </w:r>
    </w:p>
    <w:p w:rsidR="00F52FF4" w:rsidRDefault="00F52FF4" w:rsidP="006B42C2">
      <w:pPr>
        <w:pStyle w:val="a3"/>
        <w:rPr>
          <w:rtl/>
          <w:lang w:bidi="fa-IR"/>
        </w:rPr>
      </w:pPr>
      <w:r>
        <w:rPr>
          <w:rFonts w:hint="cs"/>
          <w:rtl/>
          <w:lang w:bidi="fa-IR"/>
        </w:rPr>
        <w:t xml:space="preserve">با اینکه شیعه امامیه در تمام کتاب‌های معتبرشان این نظر را قبول دارند و امت را از انتخاب امام به خاطر تمام اسباب و دلایلی که قبلاً ذکر شد منع کرده‌اند، اما نظریه ولایت فقیه مفهوم شیعه را صد و هشتاد درجه چرخاند، بخصوص در آنچه که متعلق است به انتخاب امام یا نائب امام توسط امت، و نیز در آنچه که متعلق است به صلاحیت‌های مطلقی که به نائب امام داده شده است وگویی خود او هم معصوم است. علاوه بر اینکه این نظریه به معنی نسخ عقیده شیعه به انتظار مهدی غایب است. </w:t>
      </w:r>
    </w:p>
    <w:p w:rsidR="00F52FF4" w:rsidRDefault="00F52FF4" w:rsidP="006B42C2">
      <w:pPr>
        <w:pStyle w:val="a3"/>
        <w:rPr>
          <w:rtl/>
          <w:lang w:bidi="fa-IR"/>
        </w:rPr>
      </w:pPr>
      <w:r>
        <w:rPr>
          <w:rFonts w:hint="cs"/>
          <w:rtl/>
          <w:lang w:bidi="fa-IR"/>
        </w:rPr>
        <w:t>واضح است که ظهور این تفکر توسط خمینی در نتیجه شکست و ناامیدی در درون شیعه به خاطر طولانی شدن مدتی بود که در آن انتظار ظهور صاحب‌الزمان را می‌کشیدند، به همین خاطر توجیه خمینی برای تفکرش نشان‌دهنده‌ی نفوذ این یأس و نومیدی در دل‌های عامه شیعه است، از جمله خمی</w:t>
      </w:r>
      <w:r w:rsidR="00C87BB8">
        <w:rPr>
          <w:rFonts w:hint="cs"/>
          <w:rtl/>
          <w:lang w:bidi="fa-IR"/>
        </w:rPr>
        <w:t>نی می‌گوید</w:t>
      </w:r>
      <w:r>
        <w:rPr>
          <w:rFonts w:hint="cs"/>
          <w:rtl/>
          <w:lang w:bidi="fa-IR"/>
        </w:rPr>
        <w:t xml:space="preserve">: </w:t>
      </w:r>
    </w:p>
    <w:p w:rsidR="00F52FF4" w:rsidRDefault="00F52FF4" w:rsidP="006B42C2">
      <w:pPr>
        <w:pStyle w:val="a3"/>
        <w:rPr>
          <w:rtl/>
          <w:lang w:bidi="fa-IR"/>
        </w:rPr>
      </w:pPr>
      <w:r>
        <w:rPr>
          <w:rFonts w:hint="cs"/>
          <w:rtl/>
          <w:lang w:bidi="fa-IR"/>
        </w:rPr>
        <w:t>«بیشتر از هزار سال از غیبت کبرای اماممان مهدی گذشته است و هزاران سال دیگر می‌آید قبل از اینکه مصلحت، آمدن امام منتظر را اقتضا کند در طول این مدت طولانی آیا باید احکام اسلامی معطل باقی بماند؟ و مردم در این مدت هر چه می‌خواهند انجام دهند؟ قوانینی که پیامبر اسلام</w:t>
      </w:r>
      <w:r w:rsidR="00BC0B91">
        <w:rPr>
          <w:rFonts w:cs="CTraditional Arabic" w:hint="cs"/>
          <w:rtl/>
          <w:lang w:bidi="fa-IR"/>
        </w:rPr>
        <w:t>ص</w:t>
      </w:r>
      <w:r>
        <w:rPr>
          <w:rFonts w:hint="cs"/>
          <w:rtl/>
          <w:lang w:bidi="fa-IR"/>
        </w:rPr>
        <w:t xml:space="preserve"> در طول بیست و سه سال تفکیک و در نشر و بیان و اجرای آن تلاش کرد، آیا برای مدت محدودی بود؟ آیا اسلام بعد از غیبت صغری در هر چیزی زیان می‌بیند؟ معتقد بودن به این قول به نظر من بدتر است از اعتقاد به اینکه اسلام منسوخ شده است ....»</w:t>
      </w:r>
      <w:r w:rsidRPr="00215E11">
        <w:rPr>
          <w:rStyle w:val="FootnoteReference"/>
          <w:b/>
          <w:sz w:val="24"/>
          <w:rtl/>
          <w:lang w:bidi="fa-IR"/>
        </w:rPr>
        <w:footnoteReference w:id="47"/>
      </w:r>
      <w:r w:rsidR="00C87BB8">
        <w:rPr>
          <w:rFonts w:hint="cs"/>
          <w:rtl/>
          <w:lang w:bidi="fa-IR"/>
        </w:rPr>
        <w:t>.</w:t>
      </w:r>
    </w:p>
    <w:p w:rsidR="00F52FF4" w:rsidRDefault="00F52FF4" w:rsidP="006B42C2">
      <w:pPr>
        <w:pStyle w:val="a3"/>
        <w:rPr>
          <w:rtl/>
          <w:lang w:bidi="fa-IR"/>
        </w:rPr>
      </w:pPr>
      <w:r>
        <w:rPr>
          <w:rFonts w:hint="cs"/>
          <w:rtl/>
          <w:lang w:bidi="fa-IR"/>
        </w:rPr>
        <w:t>لذا به دنبال آن از خود می‌پرسد</w:t>
      </w:r>
      <w:r w:rsidR="004A1DF1">
        <w:rPr>
          <w:rFonts w:hint="cs"/>
          <w:rtl/>
          <w:lang w:bidi="fa-IR"/>
        </w:rPr>
        <w:t>:</w:t>
      </w:r>
      <w:r>
        <w:rPr>
          <w:rFonts w:hint="cs"/>
          <w:rtl/>
          <w:lang w:bidi="fa-IR"/>
        </w:rPr>
        <w:t xml:space="preserve"> پس نظر و چاره چیست؟ و به این جواب می‌رسد که خصوصیت‌های حکم شرعی ممکن است در هر شخص شایسته حکومت بر مردم وجود داشته باشد و این خصوصیت‌ها علم به قانون و عدالت است که در بیشتر فقهای مجتهد وجود دارد؟!... و بالاخره صاحب کتاب حکومت اسلامی با این مقدمه‌چینی به این نتیجه می‌رسد که فقیه عالم و عادل امور جامعه‌ای را که پیامبر</w:t>
      </w:r>
      <w:r w:rsidR="00BC0B91">
        <w:rPr>
          <w:rFonts w:cs="CTraditional Arabic" w:hint="cs"/>
          <w:rtl/>
          <w:lang w:bidi="fa-IR"/>
        </w:rPr>
        <w:t>ص</w:t>
      </w:r>
      <w:r>
        <w:rPr>
          <w:rFonts w:hint="cs"/>
          <w:rtl/>
          <w:lang w:bidi="fa-IR"/>
        </w:rPr>
        <w:t xml:space="preserve"> به عهده می‌گرفت به عهده می‌گیرد، و بر مردم واجب است که به او گوش فرادهند و از او اطاعت نمایند، و این فقیه می‌تواند امر اداره و نگهبانی و سیاست مردم را برعهده بگیرد همانطور که پیامبر</w:t>
      </w:r>
      <w:r w:rsidR="00BC0B91">
        <w:rPr>
          <w:rFonts w:cs="CTraditional Arabic" w:hint="cs"/>
          <w:rtl/>
          <w:lang w:bidi="fa-IR"/>
        </w:rPr>
        <w:t>ص</w:t>
      </w:r>
      <w:r>
        <w:rPr>
          <w:rFonts w:hint="cs"/>
          <w:rtl/>
          <w:lang w:bidi="fa-IR"/>
        </w:rPr>
        <w:t xml:space="preserve"> و امیرالمؤمنین (علی‌بن ابی‌طالب) می‌توانستند</w:t>
      </w:r>
      <w:r w:rsidRPr="00215E11">
        <w:rPr>
          <w:rStyle w:val="FootnoteReference"/>
          <w:b/>
          <w:sz w:val="24"/>
          <w:rtl/>
          <w:lang w:bidi="fa-IR"/>
        </w:rPr>
        <w:footnoteReference w:id="48"/>
      </w:r>
      <w:r>
        <w:rPr>
          <w:rFonts w:hint="cs"/>
          <w:rtl/>
          <w:lang w:bidi="fa-IR"/>
        </w:rPr>
        <w:t>. خمینی در کتابش از تلاش برای نسخ عقیده انتظار امام غایبی که شیعیان بیشتر از هزار سال است با آن زندگی می‌کنند پرده برمی‌دارد، اما توجیهات خمینی برای ولایت فقیه در این متن اموری را آشکار می‌کند ک</w:t>
      </w:r>
      <w:r w:rsidR="00C87BB8">
        <w:rPr>
          <w:rFonts w:hint="cs"/>
          <w:rtl/>
          <w:lang w:bidi="fa-IR"/>
        </w:rPr>
        <w:t>ه حائز اهمیت است، از جمله</w:t>
      </w:r>
      <w:r>
        <w:rPr>
          <w:rFonts w:hint="cs"/>
          <w:rtl/>
          <w:lang w:bidi="fa-IR"/>
        </w:rPr>
        <w:t xml:space="preserve">: </w:t>
      </w:r>
      <w:r w:rsidRPr="00215E11">
        <w:rPr>
          <w:rStyle w:val="FootnoteReference"/>
          <w:b/>
          <w:sz w:val="24"/>
          <w:rtl/>
          <w:lang w:bidi="fa-IR"/>
        </w:rPr>
        <w:footnoteReference w:id="49"/>
      </w:r>
    </w:p>
    <w:p w:rsidR="00F52FF4" w:rsidRDefault="00F52FF4" w:rsidP="006B42C2">
      <w:pPr>
        <w:pStyle w:val="a3"/>
        <w:numPr>
          <w:ilvl w:val="0"/>
          <w:numId w:val="6"/>
        </w:numPr>
        <w:rPr>
          <w:rtl/>
          <w:lang w:bidi="fa-IR"/>
        </w:rPr>
      </w:pPr>
      <w:r>
        <w:rPr>
          <w:rFonts w:hint="cs"/>
          <w:rtl/>
          <w:lang w:bidi="fa-IR"/>
        </w:rPr>
        <w:t xml:space="preserve">دوران غیبت مهدی منتظر خیلی طولانی شده و چه بسا روزگاران طول بکشد، و </w:t>
      </w:r>
      <w:r w:rsidR="00C87BB8">
        <w:rPr>
          <w:rFonts w:hint="cs"/>
          <w:rtl/>
          <w:lang w:bidi="fa-IR"/>
        </w:rPr>
        <w:t>اکنون 1200 سال از آن گذشته است.</w:t>
      </w:r>
    </w:p>
    <w:p w:rsidR="00F52FF4" w:rsidRDefault="00F52FF4" w:rsidP="006B42C2">
      <w:pPr>
        <w:pStyle w:val="a3"/>
        <w:numPr>
          <w:ilvl w:val="0"/>
          <w:numId w:val="6"/>
        </w:numPr>
        <w:rPr>
          <w:rtl/>
          <w:lang w:bidi="fa-IR"/>
        </w:rPr>
      </w:pPr>
      <w:r>
        <w:rPr>
          <w:rFonts w:hint="cs"/>
          <w:rtl/>
          <w:lang w:bidi="fa-IR"/>
        </w:rPr>
        <w:t>شیعه دچار یأس شده است، بنابراین چاره‌ای ندارد مگر اینکه از خد</w:t>
      </w:r>
      <w:r w:rsidR="00C87BB8">
        <w:rPr>
          <w:rFonts w:hint="cs"/>
          <w:rtl/>
          <w:lang w:bidi="fa-IR"/>
        </w:rPr>
        <w:t>اوند برای او طلب تعجیل فرج کند.</w:t>
      </w:r>
    </w:p>
    <w:p w:rsidR="00F52FF4" w:rsidRDefault="00F52FF4" w:rsidP="006B42C2">
      <w:pPr>
        <w:pStyle w:val="a3"/>
        <w:numPr>
          <w:ilvl w:val="0"/>
          <w:numId w:val="6"/>
        </w:numPr>
        <w:rPr>
          <w:rtl/>
          <w:lang w:bidi="fa-IR"/>
        </w:rPr>
      </w:pPr>
      <w:r>
        <w:rPr>
          <w:rFonts w:hint="cs"/>
          <w:rtl/>
          <w:lang w:bidi="fa-IR"/>
        </w:rPr>
        <w:t>عقیده‌ شیعه مبنی است بر عدم وجود حکومت یا درخواست ت</w:t>
      </w:r>
      <w:r w:rsidR="00C87BB8">
        <w:rPr>
          <w:rFonts w:hint="cs"/>
          <w:rtl/>
          <w:lang w:bidi="fa-IR"/>
        </w:rPr>
        <w:t>کالیف از مردم تا امام ظاهر شود.</w:t>
      </w:r>
    </w:p>
    <w:p w:rsidR="00F52FF4" w:rsidRDefault="00F52FF4" w:rsidP="006B42C2">
      <w:pPr>
        <w:pStyle w:val="a3"/>
        <w:numPr>
          <w:ilvl w:val="0"/>
          <w:numId w:val="6"/>
        </w:numPr>
        <w:rPr>
          <w:rtl/>
          <w:lang w:bidi="fa-IR"/>
        </w:rPr>
      </w:pPr>
      <w:r>
        <w:rPr>
          <w:rFonts w:hint="cs"/>
          <w:rtl/>
          <w:lang w:bidi="fa-IR"/>
        </w:rPr>
        <w:t xml:space="preserve">خمینی اقرار می‌کند که عقیده انتظار ظهور امام زمان فسادی برای اجتماع است، چون مردم رها می‌شوند و هر کاری که بخواهند انجام می‌دهند بدون اینکه چوپانی داشته باشند، به خاطر عدم وجود حاکمی که حکم </w:t>
      </w:r>
      <w:r w:rsidR="00C87BB8">
        <w:rPr>
          <w:rFonts w:hint="cs"/>
          <w:rtl/>
          <w:lang w:bidi="fa-IR"/>
        </w:rPr>
        <w:t>خدا را در بین آنها به پا دارد.</w:t>
      </w:r>
    </w:p>
    <w:p w:rsidR="00F52FF4" w:rsidRDefault="00F52FF4" w:rsidP="006B42C2">
      <w:pPr>
        <w:pStyle w:val="a3"/>
        <w:numPr>
          <w:ilvl w:val="0"/>
          <w:numId w:val="6"/>
        </w:numPr>
        <w:rPr>
          <w:rtl/>
          <w:lang w:bidi="fa-IR"/>
        </w:rPr>
      </w:pPr>
      <w:r>
        <w:rPr>
          <w:rFonts w:hint="cs"/>
          <w:rtl/>
          <w:lang w:bidi="fa-IR"/>
        </w:rPr>
        <w:t xml:space="preserve">خمینی در این عقیده همچنین اقرار می‌کند به نسخ شریعت اسلامی، چون این عقیده مقرر می‌کند که احکام شریعت محدود به مدت دو قرن از زمان آمده است. </w:t>
      </w:r>
    </w:p>
    <w:p w:rsidR="00F52FF4" w:rsidRDefault="00F52FF4" w:rsidP="006B42C2">
      <w:pPr>
        <w:pStyle w:val="a3"/>
        <w:rPr>
          <w:rtl/>
          <w:lang w:bidi="fa-IR"/>
        </w:rPr>
      </w:pPr>
      <w:r>
        <w:rPr>
          <w:rFonts w:hint="cs"/>
          <w:rtl/>
          <w:lang w:bidi="fa-IR"/>
        </w:rPr>
        <w:t>و آیه‌الله خمینی برای اثبات صحت این نظریه از میان تفکر شیعی، دلایل و حجت‌های زیادی می‌آورد تا ن</w:t>
      </w:r>
      <w:r w:rsidR="00C87BB8">
        <w:rPr>
          <w:rFonts w:hint="cs"/>
          <w:rtl/>
          <w:lang w:bidi="fa-IR"/>
        </w:rPr>
        <w:t>ظریه‌اش را تثبیت کند، از جمله:</w:t>
      </w:r>
    </w:p>
    <w:p w:rsidR="00F52FF4" w:rsidRDefault="00F52FF4" w:rsidP="006B42C2">
      <w:pPr>
        <w:pStyle w:val="a3"/>
        <w:numPr>
          <w:ilvl w:val="0"/>
          <w:numId w:val="7"/>
        </w:numPr>
        <w:rPr>
          <w:rtl/>
          <w:lang w:bidi="fa-IR"/>
        </w:rPr>
      </w:pPr>
      <w:r>
        <w:rPr>
          <w:rFonts w:hint="cs"/>
          <w:rtl/>
          <w:lang w:bidi="fa-IR"/>
        </w:rPr>
        <w:t xml:space="preserve">آیه‌: </w:t>
      </w:r>
    </w:p>
    <w:p w:rsidR="00C87BB8" w:rsidRDefault="00C87BB8" w:rsidP="006B42C2">
      <w:pPr>
        <w:pStyle w:val="a3"/>
        <w:rPr>
          <w:rtl/>
          <w:lang w:bidi="fa-IR"/>
        </w:rPr>
      </w:pPr>
      <w:r>
        <w:rPr>
          <w:rFonts w:cs="Traditional Arabic" w:hint="cs"/>
          <w:rtl/>
          <w:lang w:bidi="fa-IR"/>
        </w:rPr>
        <w:t>﴿</w:t>
      </w:r>
      <w:r w:rsidRPr="006F4F4C">
        <w:rPr>
          <w:rStyle w:val="Char6"/>
          <w:rtl/>
        </w:rPr>
        <w:t>وَإِذَا حَكَمۡتُم بَيۡنَ ٱلنَّاسِ أَن تَحۡكُمُواْ بِٱلۡعَدۡلِ</w:t>
      </w:r>
      <w:r>
        <w:rPr>
          <w:rFonts w:cs="Traditional Arabic" w:hint="cs"/>
          <w:rtl/>
          <w:lang w:bidi="fa-IR"/>
        </w:rPr>
        <w:t>﴾</w:t>
      </w:r>
      <w:r w:rsidRPr="006B42C2">
        <w:rPr>
          <w:rFonts w:hint="cs"/>
          <w:rtl/>
          <w:lang w:bidi="fa-IR"/>
        </w:rPr>
        <w:t xml:space="preserve"> </w:t>
      </w:r>
      <w:r w:rsidRPr="006B42C2">
        <w:rPr>
          <w:rStyle w:val="Char3"/>
          <w:rFonts w:hint="cs"/>
          <w:rtl/>
        </w:rPr>
        <w:t>[النساء: 58]</w:t>
      </w:r>
      <w:r w:rsidRPr="006B42C2">
        <w:rPr>
          <w:rFonts w:hint="cs"/>
          <w:rtl/>
          <w:lang w:bidi="fa-IR"/>
        </w:rPr>
        <w:t>.</w:t>
      </w:r>
    </w:p>
    <w:p w:rsidR="00F52FF4" w:rsidRPr="00C87BB8" w:rsidRDefault="00C87BB8" w:rsidP="006B42C2">
      <w:pPr>
        <w:pStyle w:val="a3"/>
        <w:rPr>
          <w:rtl/>
          <w:lang w:bidi="fa-IR"/>
        </w:rPr>
      </w:pPr>
      <w:r w:rsidRPr="00C87BB8">
        <w:rPr>
          <w:rFonts w:cs="Traditional Arabic" w:hint="cs"/>
          <w:rtl/>
          <w:lang w:bidi="fa-IR"/>
        </w:rPr>
        <w:t>«</w:t>
      </w:r>
      <w:r w:rsidR="00F52FF4" w:rsidRPr="003D5DEB">
        <w:rPr>
          <w:rFonts w:hint="cs"/>
          <w:rtl/>
          <w:lang w:bidi="fa-IR"/>
        </w:rPr>
        <w:t>وقتی در بین مردم داوری کردید به عدالت حکم کنید</w:t>
      </w:r>
      <w:r w:rsidRPr="00C87BB8">
        <w:rPr>
          <w:rFonts w:cs="Traditional Arabic" w:hint="cs"/>
          <w:rtl/>
          <w:lang w:bidi="fa-IR"/>
        </w:rPr>
        <w:t>»</w:t>
      </w:r>
      <w:r w:rsidR="00F52FF4" w:rsidRPr="00C87BB8">
        <w:rPr>
          <w:rFonts w:hint="cs"/>
          <w:rtl/>
          <w:lang w:bidi="fa-IR"/>
        </w:rPr>
        <w:t>.</w:t>
      </w:r>
    </w:p>
    <w:p w:rsidR="00F52FF4" w:rsidRDefault="00F52FF4" w:rsidP="006B42C2">
      <w:pPr>
        <w:pStyle w:val="a3"/>
        <w:rPr>
          <w:rtl/>
          <w:lang w:bidi="fa-IR"/>
        </w:rPr>
      </w:pPr>
      <w:r>
        <w:rPr>
          <w:rFonts w:hint="cs"/>
          <w:rtl/>
          <w:lang w:bidi="fa-IR"/>
        </w:rPr>
        <w:t>می‌گوید</w:t>
      </w:r>
      <w:r w:rsidR="004A1DF1">
        <w:rPr>
          <w:rFonts w:hint="cs"/>
          <w:rtl/>
          <w:lang w:bidi="fa-IR"/>
        </w:rPr>
        <w:t>:</w:t>
      </w:r>
      <w:r>
        <w:rPr>
          <w:rFonts w:hint="cs"/>
          <w:rtl/>
          <w:lang w:bidi="fa-IR"/>
        </w:rPr>
        <w:t xml:space="preserve"> خطاب متوجه کسی است که حکومت را در دست می‌گیرد وخطاب به قاضیان نیست، چون قاضیان جزئی از حکومت هستند</w:t>
      </w:r>
      <w:r w:rsidRPr="00215E11">
        <w:rPr>
          <w:rStyle w:val="FootnoteReference"/>
          <w:b/>
          <w:sz w:val="24"/>
          <w:rtl/>
          <w:lang w:bidi="fa-IR"/>
        </w:rPr>
        <w:footnoteReference w:id="50"/>
      </w:r>
      <w:r w:rsidR="00C87BB8">
        <w:rPr>
          <w:rFonts w:hint="cs"/>
          <w:rtl/>
          <w:lang w:bidi="fa-IR"/>
        </w:rPr>
        <w:t>.</w:t>
      </w:r>
    </w:p>
    <w:p w:rsidR="00F52FF4" w:rsidRDefault="00F52FF4" w:rsidP="006B42C2">
      <w:pPr>
        <w:pStyle w:val="a3"/>
        <w:numPr>
          <w:ilvl w:val="0"/>
          <w:numId w:val="7"/>
        </w:numPr>
        <w:rPr>
          <w:rtl/>
          <w:lang w:bidi="fa-IR"/>
        </w:rPr>
      </w:pPr>
      <w:r>
        <w:rPr>
          <w:rFonts w:hint="cs"/>
          <w:rtl/>
          <w:lang w:bidi="fa-IR"/>
        </w:rPr>
        <w:t>ولایت فقیه بر امت با ولایت او بر کودکان فرقی ندارد؛ همانطور که شرع فقیه یا قاضی را به عنوان قیم بر کودکان معتبر می‌شمارد، پس وظیفه قیم بر تمام ملت متفاوت با قیم بر کودکان نیست مگر از جهت کمیت</w:t>
      </w:r>
      <w:r w:rsidRPr="00215E11">
        <w:rPr>
          <w:rStyle w:val="FootnoteReference"/>
          <w:b/>
          <w:sz w:val="24"/>
          <w:rtl/>
          <w:lang w:bidi="fa-IR"/>
        </w:rPr>
        <w:footnoteReference w:id="51"/>
      </w:r>
      <w:r>
        <w:rPr>
          <w:rFonts w:hint="cs"/>
          <w:rtl/>
          <w:lang w:bidi="fa-IR"/>
        </w:rPr>
        <w:t>، بخصوص که فرصت‌ها برای امامان برای در دست گرفتن زمام امور پیش می‌آمد و آنها تا آخرین لحظه از زندگی منتظر این فرصت‌ها بودند، بنابراین این فقهای عادل باید در پی یافتن فرصت باشند و آن را برای تنظیم و تشکیل یک حکومت کامل و توانمند غنیمت بشمارند</w:t>
      </w:r>
      <w:r w:rsidRPr="00215E11">
        <w:rPr>
          <w:rStyle w:val="FootnoteReference"/>
          <w:b/>
          <w:sz w:val="24"/>
          <w:rtl/>
          <w:lang w:bidi="fa-IR"/>
        </w:rPr>
        <w:footnoteReference w:id="52"/>
      </w:r>
      <w:r w:rsidR="00C87BB8">
        <w:rPr>
          <w:rFonts w:hint="cs"/>
          <w:rtl/>
          <w:lang w:bidi="fa-IR"/>
        </w:rPr>
        <w:t>.</w:t>
      </w:r>
    </w:p>
    <w:p w:rsidR="00F52FF4" w:rsidRDefault="00F52FF4" w:rsidP="002A3D5A">
      <w:pPr>
        <w:pStyle w:val="a3"/>
        <w:numPr>
          <w:ilvl w:val="0"/>
          <w:numId w:val="7"/>
        </w:numPr>
        <w:rPr>
          <w:rtl/>
          <w:lang w:bidi="fa-IR"/>
        </w:rPr>
      </w:pPr>
      <w:r>
        <w:rPr>
          <w:rFonts w:hint="cs"/>
          <w:rtl/>
          <w:lang w:bidi="fa-IR"/>
        </w:rPr>
        <w:t>خمینی حدیثی را می‌آورد که آن را از علی‌بن ابی‌طالب روایت می‌کند از رسول خدا</w:t>
      </w:r>
      <w:r w:rsidR="00BC0B91">
        <w:rPr>
          <w:rFonts w:cs="CTraditional Arabic" w:hint="cs"/>
          <w:rtl/>
          <w:lang w:bidi="fa-IR"/>
        </w:rPr>
        <w:t>ص</w:t>
      </w:r>
      <w:r>
        <w:rPr>
          <w:rFonts w:hint="cs"/>
          <w:rtl/>
          <w:lang w:bidi="fa-IR"/>
        </w:rPr>
        <w:t xml:space="preserve"> که فرمود</w:t>
      </w:r>
      <w:r w:rsidR="004A1DF1">
        <w:rPr>
          <w:rFonts w:hint="cs"/>
          <w:rtl/>
          <w:lang w:bidi="fa-IR"/>
        </w:rPr>
        <w:t>:</w:t>
      </w:r>
      <w:r>
        <w:rPr>
          <w:rFonts w:hint="cs"/>
          <w:rtl/>
          <w:lang w:bidi="fa-IR"/>
        </w:rPr>
        <w:t xml:space="preserve"> </w:t>
      </w:r>
      <w:r w:rsidRPr="002A3D5A">
        <w:rPr>
          <w:rStyle w:val="Char4"/>
          <w:rtl/>
        </w:rPr>
        <w:t>«اللهم ارحم خلفائ</w:t>
      </w:r>
      <w:r w:rsidR="00C87BB8" w:rsidRPr="002A3D5A">
        <w:rPr>
          <w:rStyle w:val="Char4"/>
          <w:rFonts w:hint="cs"/>
          <w:rtl/>
        </w:rPr>
        <w:t>ي</w:t>
      </w:r>
      <w:r w:rsidRPr="002A3D5A">
        <w:rPr>
          <w:rStyle w:val="Char4"/>
          <w:rtl/>
        </w:rPr>
        <w:t xml:space="preserve"> </w:t>
      </w:r>
      <w:r w:rsidR="002A3D5A">
        <w:rPr>
          <w:rStyle w:val="Char4"/>
          <w:rFonts w:hint="cs"/>
          <w:rtl/>
        </w:rPr>
        <w:t>-</w:t>
      </w:r>
      <w:r w:rsidRPr="002A3D5A">
        <w:rPr>
          <w:rStyle w:val="Char4"/>
          <w:rtl/>
        </w:rPr>
        <w:t>ثلاث مرات</w:t>
      </w:r>
      <w:r w:rsidR="002A3D5A">
        <w:rPr>
          <w:rStyle w:val="Char4"/>
          <w:rFonts w:hint="cs"/>
          <w:rtl/>
        </w:rPr>
        <w:t>-</w:t>
      </w:r>
      <w:r w:rsidR="002A3D5A" w:rsidRPr="002A3D5A">
        <w:rPr>
          <w:rStyle w:val="Char4"/>
          <w:rtl/>
        </w:rPr>
        <w:t>»</w:t>
      </w:r>
      <w:r w:rsidRPr="006B42C2">
        <w:rPr>
          <w:rStyle w:val="Char0"/>
          <w:rtl/>
        </w:rPr>
        <w:t xml:space="preserve"> قیل یا رسول‌الله</w:t>
      </w:r>
      <w:r w:rsidR="00C87BB8" w:rsidRPr="006B42C2">
        <w:rPr>
          <w:rStyle w:val="Char0"/>
          <w:rFonts w:cs="CTraditional Arabic" w:hint="cs"/>
          <w:rtl/>
          <w:lang w:bidi="ar-SA"/>
        </w:rPr>
        <w:t>ص</w:t>
      </w:r>
      <w:r w:rsidR="00C87BB8" w:rsidRPr="006B42C2">
        <w:rPr>
          <w:rStyle w:val="Char0"/>
          <w:rtl/>
        </w:rPr>
        <w:t xml:space="preserve"> و</w:t>
      </w:r>
      <w:r w:rsidRPr="006B42C2">
        <w:rPr>
          <w:rStyle w:val="Char0"/>
          <w:rtl/>
        </w:rPr>
        <w:t>من خلفاؤ</w:t>
      </w:r>
      <w:r w:rsidR="00C87BB8" w:rsidRPr="006B42C2">
        <w:rPr>
          <w:rStyle w:val="Char0"/>
          <w:rFonts w:hint="cs"/>
          <w:rtl/>
        </w:rPr>
        <w:t>ك</w:t>
      </w:r>
      <w:r w:rsidRPr="006B42C2">
        <w:rPr>
          <w:rStyle w:val="Char0"/>
          <w:rtl/>
        </w:rPr>
        <w:t>؟ قال</w:t>
      </w:r>
      <w:r w:rsidR="004A1DF1" w:rsidRPr="006B42C2">
        <w:rPr>
          <w:rStyle w:val="Char0"/>
          <w:rtl/>
        </w:rPr>
        <w:t>:</w:t>
      </w:r>
      <w:r w:rsidRPr="006B42C2">
        <w:rPr>
          <w:rStyle w:val="Char0"/>
          <w:rtl/>
        </w:rPr>
        <w:t xml:space="preserve"> </w:t>
      </w:r>
      <w:r w:rsidR="002A3D5A" w:rsidRPr="002A3D5A">
        <w:rPr>
          <w:rStyle w:val="Char4"/>
          <w:rtl/>
        </w:rPr>
        <w:t>«</w:t>
      </w:r>
      <w:r w:rsidRPr="002A3D5A">
        <w:rPr>
          <w:rStyle w:val="Char4"/>
          <w:rtl/>
        </w:rPr>
        <w:t>الذین یأتون بعد</w:t>
      </w:r>
      <w:r w:rsidR="00C87BB8" w:rsidRPr="002A3D5A">
        <w:rPr>
          <w:rStyle w:val="Char4"/>
          <w:rFonts w:hint="cs"/>
          <w:rtl/>
        </w:rPr>
        <w:t>ي</w:t>
      </w:r>
      <w:r w:rsidR="00C87BB8" w:rsidRPr="002A3D5A">
        <w:rPr>
          <w:rStyle w:val="Char4"/>
          <w:rtl/>
        </w:rPr>
        <w:t>، یروون حدیثی و</w:t>
      </w:r>
      <w:r w:rsidRPr="002A3D5A">
        <w:rPr>
          <w:rStyle w:val="Char4"/>
          <w:rtl/>
        </w:rPr>
        <w:t>سنتی فیعملونها الناس من بعدی»</w:t>
      </w:r>
      <w:r w:rsidRPr="006B42C2">
        <w:rPr>
          <w:rtl/>
        </w:rPr>
        <w:t>.</w:t>
      </w:r>
      <w:r w:rsidRPr="006B42C2">
        <w:rPr>
          <w:rFonts w:hint="cs"/>
          <w:rtl/>
        </w:rPr>
        <w:t xml:space="preserve"> یعنی</w:t>
      </w:r>
      <w:r w:rsidR="004A1DF1" w:rsidRPr="006B42C2">
        <w:rPr>
          <w:rFonts w:hint="cs"/>
          <w:rtl/>
        </w:rPr>
        <w:t>:</w:t>
      </w:r>
      <w:r w:rsidRPr="006B42C2">
        <w:rPr>
          <w:rFonts w:hint="cs"/>
          <w:rtl/>
        </w:rPr>
        <w:t xml:space="preserve"> </w:t>
      </w:r>
      <w:r w:rsidR="006B42C2">
        <w:rPr>
          <w:rFonts w:ascii="Traditional Arabic" w:hAnsi="Traditional Arabic" w:cs="Traditional Arabic"/>
          <w:rtl/>
        </w:rPr>
        <w:t>«</w:t>
      </w:r>
      <w:r w:rsidRPr="006B42C2">
        <w:rPr>
          <w:rFonts w:hint="cs"/>
          <w:rtl/>
        </w:rPr>
        <w:t>پروردگارا به خلفای من رحم کن – سه بار – گفتند</w:t>
      </w:r>
      <w:r w:rsidR="004A1DF1" w:rsidRPr="006B42C2">
        <w:rPr>
          <w:rFonts w:hint="cs"/>
          <w:rtl/>
        </w:rPr>
        <w:t>:</w:t>
      </w:r>
      <w:r w:rsidRPr="006B42C2">
        <w:rPr>
          <w:rFonts w:hint="cs"/>
          <w:rtl/>
        </w:rPr>
        <w:t xml:space="preserve"> ای رسول خدا</w:t>
      </w:r>
      <w:r w:rsidR="00BC0B91">
        <w:rPr>
          <w:rFonts w:cs="CTraditional Arabic" w:hint="cs"/>
          <w:rtl/>
          <w:lang w:bidi="fa-IR"/>
        </w:rPr>
        <w:t>ص</w:t>
      </w:r>
      <w:r>
        <w:rPr>
          <w:rFonts w:hint="cs"/>
          <w:rtl/>
          <w:lang w:bidi="fa-IR"/>
        </w:rPr>
        <w:t xml:space="preserve"> خلفای تو که هستند؟ گفت</w:t>
      </w:r>
      <w:r w:rsidR="004A1DF1">
        <w:rPr>
          <w:rFonts w:hint="cs"/>
          <w:rtl/>
          <w:lang w:bidi="fa-IR"/>
        </w:rPr>
        <w:t>:</w:t>
      </w:r>
      <w:r>
        <w:rPr>
          <w:rFonts w:hint="cs"/>
          <w:rtl/>
          <w:lang w:bidi="fa-IR"/>
        </w:rPr>
        <w:t xml:space="preserve"> کسانی که بعد از من می‌آیند، حدیث و سنت مرا روایت می‌کنند و مردم بعد از من به آن عمل می‌کنند</w:t>
      </w:r>
      <w:r w:rsidR="00C87BB8">
        <w:rPr>
          <w:rFonts w:cs="Traditional Arabic" w:hint="cs"/>
          <w:rtl/>
          <w:lang w:bidi="fa-IR"/>
        </w:rPr>
        <w:t>»</w:t>
      </w:r>
      <w:r>
        <w:rPr>
          <w:rFonts w:hint="cs"/>
          <w:rtl/>
          <w:lang w:bidi="fa-IR"/>
        </w:rPr>
        <w:t>. بنابراین به اعتقاد خمینی منظور از حدیث کسانی هستند که در نشر علوم و احکام اسلامی تلاش می‌کنند و آن را به مردم یاد می‌دهند و ارتباطی با ناقلان و راویان حدیث مجرد از فقه ندارد، بنابراین منظور فقهای اسلام هستند که به فقه خود دعوت می‌کنند و در دین عدالت و استقامت دارند ... تا در نهایت به این نتیجه برسد که دلالت روایت در ولایت فقیه و خلافت او در تمامی امور واضح است</w:t>
      </w:r>
      <w:r w:rsidRPr="00215E11">
        <w:rPr>
          <w:rStyle w:val="FootnoteReference"/>
          <w:b/>
          <w:sz w:val="24"/>
          <w:rtl/>
          <w:lang w:bidi="fa-IR"/>
        </w:rPr>
        <w:footnoteReference w:id="53"/>
      </w:r>
      <w:r w:rsidR="00C87BB8">
        <w:rPr>
          <w:rFonts w:hint="cs"/>
          <w:rtl/>
          <w:lang w:bidi="fa-IR"/>
        </w:rPr>
        <w:t>.</w:t>
      </w:r>
    </w:p>
    <w:p w:rsidR="00F52FF4" w:rsidRDefault="00F52FF4" w:rsidP="002A3D5A">
      <w:pPr>
        <w:pStyle w:val="a3"/>
        <w:numPr>
          <w:ilvl w:val="0"/>
          <w:numId w:val="7"/>
        </w:numPr>
        <w:rPr>
          <w:rtl/>
          <w:lang w:bidi="fa-IR"/>
        </w:rPr>
      </w:pPr>
      <w:r w:rsidRPr="006B42C2">
        <w:rPr>
          <w:rFonts w:hint="cs"/>
          <w:rtl/>
        </w:rPr>
        <w:t>حدیثی را از کافی در اصول روایت می‌کند که رسول خدا</w:t>
      </w:r>
      <w:r w:rsidR="006B42C2">
        <w:rPr>
          <w:rFonts w:cs="CTraditional Arabic" w:hint="cs"/>
          <w:rtl/>
        </w:rPr>
        <w:t>ص</w:t>
      </w:r>
      <w:r w:rsidRPr="006B42C2">
        <w:rPr>
          <w:rFonts w:hint="cs"/>
          <w:rtl/>
        </w:rPr>
        <w:t xml:space="preserve"> فرمود</w:t>
      </w:r>
      <w:r w:rsidR="004A1DF1" w:rsidRPr="006B42C2">
        <w:rPr>
          <w:rFonts w:hint="cs"/>
          <w:rtl/>
        </w:rPr>
        <w:t>:</w:t>
      </w:r>
      <w:r w:rsidRPr="006B42C2">
        <w:rPr>
          <w:rFonts w:hint="cs"/>
          <w:rtl/>
        </w:rPr>
        <w:t xml:space="preserve"> </w:t>
      </w:r>
      <w:r w:rsidRPr="002A3D5A">
        <w:rPr>
          <w:rStyle w:val="Char4"/>
          <w:rtl/>
        </w:rPr>
        <w:t>«الفقهاء أمناء الرسل مالم یدخلوا فی الدنیا؟!</w:t>
      </w:r>
      <w:r w:rsidR="002A3D5A" w:rsidRPr="002A3D5A">
        <w:rPr>
          <w:rStyle w:val="Char4"/>
          <w:rtl/>
        </w:rPr>
        <w:t>»</w:t>
      </w:r>
      <w:r w:rsidRPr="00C87BB8">
        <w:rPr>
          <w:rStyle w:val="Char0"/>
          <w:rtl/>
          <w:lang w:bidi="ar-SA"/>
        </w:rPr>
        <w:t xml:space="preserve"> قیل</w:t>
      </w:r>
      <w:r w:rsidR="004A1DF1">
        <w:rPr>
          <w:rStyle w:val="Char0"/>
          <w:rtl/>
          <w:lang w:bidi="ar-SA"/>
        </w:rPr>
        <w:t>:</w:t>
      </w:r>
      <w:r w:rsidRPr="00C87BB8">
        <w:rPr>
          <w:rStyle w:val="Char0"/>
          <w:rtl/>
          <w:lang w:bidi="ar-SA"/>
        </w:rPr>
        <w:t xml:space="preserve"> یا رسول</w:t>
      </w:r>
      <w:r w:rsidRPr="00C87BB8">
        <w:rPr>
          <w:rStyle w:val="Char0"/>
          <w:rFonts w:ascii="Times New Roman" w:hAnsi="Times New Roman" w:cs="Times New Roman"/>
          <w:rtl/>
          <w:lang w:bidi="ar-SA"/>
        </w:rPr>
        <w:t>‌</w:t>
      </w:r>
      <w:r w:rsidRPr="00C87BB8">
        <w:rPr>
          <w:rStyle w:val="Char0"/>
          <w:rtl/>
          <w:lang w:bidi="ar-SA"/>
        </w:rPr>
        <w:t>الله</w:t>
      </w:r>
      <w:r w:rsidR="00C87BB8" w:rsidRPr="00EA59A0">
        <w:rPr>
          <w:rStyle w:val="Char0"/>
          <w:rFonts w:cs="CTraditional Arabic" w:hint="cs"/>
          <w:rtl/>
          <w:lang w:bidi="ar-SA"/>
        </w:rPr>
        <w:t>ص</w:t>
      </w:r>
      <w:r w:rsidR="00C87BB8">
        <w:rPr>
          <w:rStyle w:val="Char0"/>
          <w:rtl/>
          <w:lang w:bidi="ar-SA"/>
        </w:rPr>
        <w:t xml:space="preserve"> و</w:t>
      </w:r>
      <w:r w:rsidRPr="00C87BB8">
        <w:rPr>
          <w:rStyle w:val="Char0"/>
          <w:rtl/>
          <w:lang w:bidi="ar-SA"/>
        </w:rPr>
        <w:t>ما</w:t>
      </w:r>
      <w:r w:rsidR="00C87BB8">
        <w:rPr>
          <w:rStyle w:val="Char0"/>
          <w:rFonts w:hint="cs"/>
          <w:rtl/>
          <w:lang w:bidi="ar-SA"/>
        </w:rPr>
        <w:t xml:space="preserve"> </w:t>
      </w:r>
      <w:r w:rsidRPr="00C87BB8">
        <w:rPr>
          <w:rStyle w:val="Char0"/>
          <w:rtl/>
          <w:lang w:bidi="ar-SA"/>
        </w:rPr>
        <w:t>دخلوهم ف</w:t>
      </w:r>
      <w:r w:rsidR="00C87BB8">
        <w:rPr>
          <w:rStyle w:val="Char0"/>
          <w:rFonts w:hint="cs"/>
          <w:rtl/>
          <w:lang w:bidi="ar-SA"/>
        </w:rPr>
        <w:t>ي</w:t>
      </w:r>
      <w:r w:rsidR="00C87BB8">
        <w:rPr>
          <w:rStyle w:val="Char0"/>
          <w:rtl/>
          <w:lang w:bidi="ar-SA"/>
        </w:rPr>
        <w:t xml:space="preserve"> الدنیا؟ قال</w:t>
      </w:r>
      <w:r w:rsidRPr="00C87BB8">
        <w:rPr>
          <w:rStyle w:val="Char0"/>
          <w:rtl/>
          <w:lang w:bidi="ar-SA"/>
        </w:rPr>
        <w:t xml:space="preserve">: </w:t>
      </w:r>
      <w:r w:rsidR="002A3D5A" w:rsidRPr="002A3D5A">
        <w:rPr>
          <w:rStyle w:val="Char4"/>
          <w:rtl/>
        </w:rPr>
        <w:t>«</w:t>
      </w:r>
      <w:r w:rsidRPr="002A3D5A">
        <w:rPr>
          <w:rStyle w:val="Char4"/>
          <w:rtl/>
        </w:rPr>
        <w:t>إتباع السلطان، فإذا فعلوا ذل</w:t>
      </w:r>
      <w:r w:rsidR="00C87BB8" w:rsidRPr="002A3D5A">
        <w:rPr>
          <w:rStyle w:val="Char4"/>
          <w:rFonts w:hint="cs"/>
          <w:rtl/>
        </w:rPr>
        <w:t>ك</w:t>
      </w:r>
      <w:r w:rsidRPr="002A3D5A">
        <w:rPr>
          <w:rStyle w:val="Char4"/>
          <w:rtl/>
        </w:rPr>
        <w:t xml:space="preserve"> فاحذروهم علی دینکم»</w:t>
      </w:r>
      <w:r w:rsidRPr="002A3D5A">
        <w:rPr>
          <w:rFonts w:hint="cs"/>
          <w:rtl/>
        </w:rPr>
        <w:t xml:space="preserve"> یعنی</w:t>
      </w:r>
      <w:r w:rsidR="004A1DF1" w:rsidRPr="002A3D5A">
        <w:rPr>
          <w:rFonts w:hint="cs"/>
          <w:rtl/>
        </w:rPr>
        <w:t>:</w:t>
      </w:r>
      <w:r w:rsidRPr="002A3D5A">
        <w:rPr>
          <w:rFonts w:hint="cs"/>
          <w:rtl/>
        </w:rPr>
        <w:t xml:space="preserve"> </w:t>
      </w:r>
      <w:r w:rsidR="00C87BB8">
        <w:rPr>
          <w:rFonts w:cs="Traditional Arabic" w:hint="cs"/>
          <w:rtl/>
          <w:lang w:bidi="fa-IR"/>
        </w:rPr>
        <w:t>«</w:t>
      </w:r>
      <w:r w:rsidRPr="002A3D5A">
        <w:rPr>
          <w:rFonts w:hint="cs"/>
          <w:rtl/>
        </w:rPr>
        <w:t>فقها امنای پیامبران هستند مادامی که در دنیا فرونرفته‌اند. گفتند</w:t>
      </w:r>
      <w:r w:rsidR="004A1DF1" w:rsidRPr="002A3D5A">
        <w:rPr>
          <w:rFonts w:hint="cs"/>
          <w:rtl/>
        </w:rPr>
        <w:t>:</w:t>
      </w:r>
      <w:r w:rsidRPr="002A3D5A">
        <w:rPr>
          <w:rFonts w:hint="cs"/>
          <w:rtl/>
        </w:rPr>
        <w:t xml:space="preserve"> ای رسول خدا</w:t>
      </w:r>
      <w:r w:rsidR="00BC0B91">
        <w:rPr>
          <w:rFonts w:cs="CTraditional Arabic" w:hint="cs"/>
          <w:rtl/>
          <w:lang w:bidi="fa-IR"/>
        </w:rPr>
        <w:t>ص</w:t>
      </w:r>
      <w:r w:rsidRPr="002A3D5A">
        <w:rPr>
          <w:rFonts w:hint="cs"/>
          <w:rtl/>
        </w:rPr>
        <w:t xml:space="preserve"> چه چیز آنها را در دنیا فرومی‌برد؟ گفت</w:t>
      </w:r>
      <w:r w:rsidR="004A1DF1" w:rsidRPr="002A3D5A">
        <w:rPr>
          <w:rFonts w:hint="cs"/>
          <w:rtl/>
        </w:rPr>
        <w:t>:</w:t>
      </w:r>
      <w:r w:rsidRPr="002A3D5A">
        <w:rPr>
          <w:rFonts w:hint="cs"/>
          <w:rtl/>
        </w:rPr>
        <w:t xml:space="preserve"> پیروی از حاکم، وقتی چنین کردند به خاطر دینتان از آنها بپرهیزید ...</w:t>
      </w:r>
      <w:r w:rsidR="002A3D5A">
        <w:rPr>
          <w:rFonts w:ascii="Traditional Arabic" w:hAnsi="Traditional Arabic" w:cs="Traditional Arabic"/>
          <w:rtl/>
        </w:rPr>
        <w:t>»</w:t>
      </w:r>
      <w:r w:rsidR="00C87BB8" w:rsidRPr="002A3D5A">
        <w:rPr>
          <w:rFonts w:hint="cs"/>
          <w:rtl/>
        </w:rPr>
        <w:t>.</w:t>
      </w:r>
      <w:r w:rsidRPr="002A3D5A">
        <w:rPr>
          <w:rFonts w:hint="cs"/>
          <w:rtl/>
        </w:rPr>
        <w:t xml:space="preserve"> چه بسا حکومت اسلام همان حکومت قانون است بنابراین</w:t>
      </w:r>
      <w:r w:rsidR="00C87BB8" w:rsidRPr="002A3D5A">
        <w:rPr>
          <w:rFonts w:hint="cs"/>
          <w:rtl/>
        </w:rPr>
        <w:t>،</w:t>
      </w:r>
      <w:r w:rsidRPr="002A3D5A">
        <w:rPr>
          <w:rFonts w:hint="cs"/>
          <w:rtl/>
        </w:rPr>
        <w:t xml:space="preserve"> فقیه متصدی امر حکومت است نه کسی دیگر، و او همان چیزی را به پا می‌دارد که رسول خدا</w:t>
      </w:r>
      <w:r w:rsidR="00BC0B91">
        <w:rPr>
          <w:rFonts w:cs="CTraditional Arabic" w:hint="cs"/>
          <w:rtl/>
          <w:lang w:bidi="fa-IR"/>
        </w:rPr>
        <w:t>ص</w:t>
      </w:r>
      <w:r w:rsidRPr="002A3D5A">
        <w:rPr>
          <w:rFonts w:hint="cs"/>
          <w:rtl/>
        </w:rPr>
        <w:t xml:space="preserve"> به پاداشت بدون کم و زیاد، بنابراین فقها اوصیای رسول بعد از امامان و در حال غیبتشان هستند، و انجام تمام چیزهایی را تکلیف کردند که امامان به قیام آنها مکلف می‌کردند، چون فقیه وصی پیامبر</w:t>
      </w:r>
      <w:r w:rsidR="00BC0B91">
        <w:rPr>
          <w:rFonts w:cs="CTraditional Arabic" w:hint="cs"/>
          <w:rtl/>
          <w:lang w:bidi="fa-IR"/>
        </w:rPr>
        <w:t>ص</w:t>
      </w:r>
      <w:r w:rsidRPr="002A3D5A">
        <w:rPr>
          <w:rFonts w:hint="cs"/>
          <w:rtl/>
        </w:rPr>
        <w:t xml:space="preserve"> است و در دوران غیبت، او امام و رهبر مسلمانان است</w:t>
      </w:r>
      <w:r w:rsidRPr="00215E11">
        <w:rPr>
          <w:vertAlign w:val="superscript"/>
          <w:rtl/>
        </w:rPr>
        <w:footnoteReference w:id="54"/>
      </w:r>
      <w:r w:rsidR="00C87BB8" w:rsidRPr="002A3D5A">
        <w:rPr>
          <w:rFonts w:hint="cs"/>
          <w:rtl/>
        </w:rPr>
        <w:t>.</w:t>
      </w:r>
    </w:p>
    <w:p w:rsidR="00F52FF4" w:rsidRDefault="00F52FF4" w:rsidP="002A3D5A">
      <w:pPr>
        <w:pStyle w:val="a3"/>
        <w:numPr>
          <w:ilvl w:val="0"/>
          <w:numId w:val="7"/>
        </w:numPr>
        <w:rPr>
          <w:rtl/>
          <w:lang w:bidi="fa-IR"/>
        </w:rPr>
      </w:pPr>
      <w:r>
        <w:rPr>
          <w:rFonts w:hint="cs"/>
          <w:rtl/>
          <w:lang w:bidi="fa-IR"/>
        </w:rPr>
        <w:t>در دستخطی که از امام غایب دوازدهم آنها صادر شده است، آمده است که</w:t>
      </w:r>
      <w:r w:rsidR="004A1DF1">
        <w:rPr>
          <w:rFonts w:hint="cs"/>
          <w:rtl/>
          <w:lang w:bidi="fa-IR"/>
        </w:rPr>
        <w:t>:</w:t>
      </w:r>
      <w:r>
        <w:rPr>
          <w:rFonts w:hint="cs"/>
          <w:rtl/>
          <w:lang w:bidi="fa-IR"/>
        </w:rPr>
        <w:t xml:space="preserve"> «و اما حوادث پیش آمده را به راویان حدیثمان برگردانید که آنها حجت من بر شمایند و من حجت خدا هستم». و حجه‌الله</w:t>
      </w:r>
      <w:r w:rsidR="002A3D5A">
        <w:rPr>
          <w:rFonts w:hint="cs"/>
          <w:rtl/>
          <w:lang w:bidi="fa-IR"/>
        </w:rPr>
        <w:t xml:space="preserve"> -</w:t>
      </w:r>
      <w:r>
        <w:rPr>
          <w:rFonts w:hint="cs"/>
          <w:rtl/>
          <w:lang w:bidi="fa-IR"/>
        </w:rPr>
        <w:t xml:space="preserve"> به اعتقاد خمینی</w:t>
      </w:r>
      <w:r w:rsidR="002A3D5A">
        <w:rPr>
          <w:rFonts w:hint="cs"/>
          <w:rtl/>
          <w:lang w:bidi="fa-IR"/>
        </w:rPr>
        <w:t xml:space="preserve"> -</w:t>
      </w:r>
      <w:r>
        <w:rPr>
          <w:rFonts w:hint="cs"/>
          <w:rtl/>
          <w:lang w:bidi="fa-IR"/>
        </w:rPr>
        <w:t>یعنی اینکه امام در تمام امور مرجع مردم است و خداوند او را تعیین کرده است ... و فقها هم مراجع امت هستند، بنابراین حجه‌الله کسی است که خدا او را برای به پا داشتن امور مسلمانان تعیین کرده است، و افعال و اقوال او حجت بر مردم می‌شود</w:t>
      </w:r>
      <w:r w:rsidRPr="00215E11">
        <w:rPr>
          <w:rStyle w:val="FootnoteReference"/>
          <w:b/>
          <w:sz w:val="24"/>
          <w:rtl/>
          <w:lang w:bidi="fa-IR"/>
        </w:rPr>
        <w:footnoteReference w:id="55"/>
      </w:r>
      <w:r w:rsidR="00C87BB8">
        <w:rPr>
          <w:rFonts w:hint="cs"/>
          <w:rtl/>
          <w:lang w:bidi="fa-IR"/>
        </w:rPr>
        <w:t>.</w:t>
      </w:r>
    </w:p>
    <w:p w:rsidR="00F52FF4" w:rsidRDefault="00F52FF4" w:rsidP="002A3D5A">
      <w:pPr>
        <w:pStyle w:val="a3"/>
        <w:numPr>
          <w:ilvl w:val="0"/>
          <w:numId w:val="7"/>
        </w:numPr>
        <w:rPr>
          <w:rtl/>
          <w:lang w:bidi="fa-IR"/>
        </w:rPr>
      </w:pPr>
      <w:r>
        <w:rPr>
          <w:rFonts w:hint="cs"/>
          <w:rtl/>
          <w:lang w:bidi="fa-IR"/>
        </w:rPr>
        <w:t>و در پایان خمینی سخن یکی از متکلمینشان (عمربن حنظله) از امام غایب را می‌آورد و در آن آمده است</w:t>
      </w:r>
      <w:r w:rsidR="004A1DF1">
        <w:rPr>
          <w:rFonts w:hint="cs"/>
          <w:rtl/>
          <w:lang w:bidi="fa-IR"/>
        </w:rPr>
        <w:t>:</w:t>
      </w:r>
      <w:r>
        <w:rPr>
          <w:rFonts w:hint="cs"/>
          <w:rtl/>
          <w:lang w:bidi="fa-IR"/>
        </w:rPr>
        <w:t xml:space="preserve"> «هر یک از شما که حدیث ما را روایت کرده و به حلال و حرام ما توجه کرده و احکام ما را شناخته است باید به حکم او رضایت بدهند، من او را حاکم بر شما قرار داده‌ام، اگر به حکم ما حکم نکرد از او قبول نمی‌شود و تنها حکم خدا را سبک شمرده است و ما را رد کرده، </w:t>
      </w:r>
      <w:r w:rsidRPr="002A3D5A">
        <w:rPr>
          <w:rFonts w:hint="cs"/>
          <w:rtl/>
        </w:rPr>
        <w:t>و رد‌کننده‌ی ما رد‌کننده‌ی خداست و تا حد شرک به خدا پیش رفته است»</w:t>
      </w:r>
      <w:r w:rsidRPr="00215E11">
        <w:rPr>
          <w:vertAlign w:val="superscript"/>
          <w:rtl/>
        </w:rPr>
        <w:footnoteReference w:id="56"/>
      </w:r>
      <w:r w:rsidR="00C87BB8" w:rsidRPr="002A3D5A">
        <w:rPr>
          <w:rFonts w:hint="cs"/>
          <w:rtl/>
        </w:rPr>
        <w:t>.</w:t>
      </w:r>
    </w:p>
    <w:p w:rsidR="00F52FF4" w:rsidRDefault="00F52FF4" w:rsidP="00C87BB8">
      <w:pPr>
        <w:pStyle w:val="a0"/>
        <w:rPr>
          <w:rtl/>
        </w:rPr>
      </w:pPr>
      <w:bookmarkStart w:id="17" w:name="_Toc319092275"/>
      <w:bookmarkStart w:id="18" w:name="_Toc439930798"/>
      <w:r>
        <w:rPr>
          <w:rFonts w:hint="cs"/>
          <w:rtl/>
        </w:rPr>
        <w:t>صلاحیت‌های فقیه در ولایتش</w:t>
      </w:r>
      <w:bookmarkEnd w:id="17"/>
      <w:bookmarkEnd w:id="18"/>
      <w:r>
        <w:rPr>
          <w:rFonts w:hint="cs"/>
          <w:rtl/>
        </w:rPr>
        <w:t xml:space="preserve"> </w:t>
      </w:r>
    </w:p>
    <w:p w:rsidR="00F52FF4" w:rsidRDefault="00F52FF4" w:rsidP="002A3D5A">
      <w:pPr>
        <w:pStyle w:val="a3"/>
        <w:rPr>
          <w:rtl/>
          <w:lang w:bidi="fa-IR"/>
        </w:rPr>
      </w:pPr>
      <w:r>
        <w:rPr>
          <w:rFonts w:hint="cs"/>
          <w:rtl/>
          <w:lang w:bidi="fa-IR"/>
        </w:rPr>
        <w:t>خمینی معتقد است که سلطه فقیه در هنگام ولایتش یک سلطه مطلق است و ابداً با سلطه‌ای که به امام معصوم داده شده تفاوتی ندارد، هر آنچه را که به پیامبر</w:t>
      </w:r>
      <w:r w:rsidR="00BC0B91">
        <w:rPr>
          <w:rFonts w:cs="CTraditional Arabic" w:hint="cs"/>
          <w:rtl/>
          <w:lang w:bidi="fa-IR"/>
        </w:rPr>
        <w:t>ص</w:t>
      </w:r>
      <w:r>
        <w:rPr>
          <w:rFonts w:hint="cs"/>
          <w:rtl/>
          <w:lang w:bidi="fa-IR"/>
        </w:rPr>
        <w:t xml:space="preserve"> محول شده امامان آن را به فقهای بعد از خود محول کرده‌اند، بنابراین</w:t>
      </w:r>
      <w:r w:rsidR="00C87BB8">
        <w:rPr>
          <w:rFonts w:hint="cs"/>
          <w:rtl/>
          <w:lang w:bidi="fa-IR"/>
        </w:rPr>
        <w:t>،</w:t>
      </w:r>
      <w:r>
        <w:rPr>
          <w:rFonts w:hint="cs"/>
          <w:rtl/>
          <w:lang w:bidi="fa-IR"/>
        </w:rPr>
        <w:t xml:space="preserve"> آنها در تمام امور و مشکلات و معضلات مرجع هستند و حکومت و ولایت مردم و سیاست آنها و اخذ مالیات و توافق به آنها واگذار شده است و هر کس از اطاعتشان سرباز بزند، خداوند او را مؤاخذه می‌کند و به خاطر آن محاسبه می‌کند</w:t>
      </w:r>
      <w:r w:rsidRPr="00215E11">
        <w:rPr>
          <w:rStyle w:val="FootnoteReference"/>
          <w:b/>
          <w:sz w:val="24"/>
          <w:rtl/>
          <w:lang w:bidi="fa-IR"/>
        </w:rPr>
        <w:footnoteReference w:id="57"/>
      </w:r>
      <w:r w:rsidR="00C87BB8">
        <w:rPr>
          <w:rFonts w:hint="cs"/>
          <w:rtl/>
          <w:lang w:bidi="fa-IR"/>
        </w:rPr>
        <w:t>.</w:t>
      </w:r>
    </w:p>
    <w:p w:rsidR="00F52FF4" w:rsidRDefault="00F52FF4" w:rsidP="002A3D5A">
      <w:pPr>
        <w:pStyle w:val="a3"/>
        <w:rPr>
          <w:rtl/>
          <w:lang w:bidi="fa-IR"/>
        </w:rPr>
      </w:pPr>
      <w:r>
        <w:rPr>
          <w:rFonts w:hint="cs"/>
          <w:rtl/>
          <w:lang w:bidi="fa-IR"/>
        </w:rPr>
        <w:t>خمینی در این مورد استناد می‌کند به دست‌نوشته‌ای که از صاحب‌الزمان غایب صادر شده است و در آن آمده است</w:t>
      </w:r>
      <w:r w:rsidR="004A1DF1">
        <w:rPr>
          <w:rFonts w:hint="cs"/>
          <w:rtl/>
          <w:lang w:bidi="fa-IR"/>
        </w:rPr>
        <w:t>:</w:t>
      </w:r>
      <w:r>
        <w:rPr>
          <w:rFonts w:hint="cs"/>
          <w:rtl/>
          <w:lang w:bidi="fa-IR"/>
        </w:rPr>
        <w:t xml:space="preserve"> «و اما حوادث پیش آمده را به راویان حدیثمان ارجاع دهید که آنها حجت من بر شمایند و من حجه‌الله هستم». می‌گویند</w:t>
      </w:r>
      <w:r w:rsidR="004A1DF1">
        <w:rPr>
          <w:rFonts w:hint="cs"/>
          <w:rtl/>
          <w:lang w:bidi="fa-IR"/>
        </w:rPr>
        <w:t>:</w:t>
      </w:r>
      <w:r>
        <w:rPr>
          <w:rFonts w:hint="cs"/>
          <w:rtl/>
          <w:lang w:bidi="fa-IR"/>
        </w:rPr>
        <w:t xml:space="preserve"> «حجه‌الله» یعنی اینکه امام در تمام امور مرجع مردم است و خداوند او را تعیین کرده است و هر گونه تصرف و تدبیر را به او محول کرده است تا بدین وسیله مردم را منتفع و آنها را خوشبخت کند. و همچنین فقها؛ مراجع و رهبران امت هستند، بنابراین اقوال و افعال او حجت بر مسلمانان می‌شود، به طوری که اطاعت از آن واجب است و تخلف از آن جایز نیست</w:t>
      </w:r>
      <w:r w:rsidRPr="00215E11">
        <w:rPr>
          <w:rStyle w:val="FootnoteReference"/>
          <w:b/>
          <w:sz w:val="24"/>
          <w:rtl/>
          <w:lang w:bidi="fa-IR"/>
        </w:rPr>
        <w:footnoteReference w:id="58"/>
      </w:r>
      <w:r w:rsidR="00C87BB8">
        <w:rPr>
          <w:rFonts w:hint="cs"/>
          <w:rtl/>
          <w:lang w:bidi="fa-IR"/>
        </w:rPr>
        <w:t>.</w:t>
      </w:r>
    </w:p>
    <w:p w:rsidR="00F52FF4" w:rsidRDefault="00F52FF4" w:rsidP="002A3D5A">
      <w:pPr>
        <w:pStyle w:val="a3"/>
        <w:rPr>
          <w:rtl/>
          <w:lang w:bidi="fa-IR"/>
        </w:rPr>
      </w:pPr>
      <w:r>
        <w:rPr>
          <w:rFonts w:hint="cs"/>
          <w:rtl/>
          <w:lang w:bidi="fa-IR"/>
        </w:rPr>
        <w:t>بنابراین خمینی بر این باور است که فقیه نسبت به مردم زمان خود حجت است و بین او و حجه‌الغائب تفاوتی نیست، و این یعنی اینکه ظهور یا غایب باقی ماندن</w:t>
      </w:r>
      <w:r w:rsidR="00C87BB8">
        <w:rPr>
          <w:rFonts w:hint="cs"/>
          <w:rtl/>
          <w:lang w:bidi="fa-IR"/>
        </w:rPr>
        <w:t xml:space="preserve"> حجه هیچ چیزی را تغییر نمی‌دهد.</w:t>
      </w:r>
    </w:p>
    <w:p w:rsidR="00F52FF4" w:rsidRDefault="00F52FF4" w:rsidP="002A3D5A">
      <w:pPr>
        <w:pStyle w:val="a3"/>
        <w:rPr>
          <w:rtl/>
          <w:lang w:bidi="fa-IR"/>
        </w:rPr>
      </w:pPr>
      <w:r>
        <w:rPr>
          <w:rFonts w:hint="cs"/>
          <w:rtl/>
          <w:lang w:bidi="fa-IR"/>
        </w:rPr>
        <w:t>به این ترتیب خمینی معتقد است که منصب ولایت فقیه را امامان به فقها بخشیده‌اند و می‌گوید</w:t>
      </w:r>
      <w:r w:rsidR="004A1DF1">
        <w:rPr>
          <w:rFonts w:hint="cs"/>
          <w:rtl/>
          <w:lang w:bidi="fa-IR"/>
        </w:rPr>
        <w:t>:</w:t>
      </w:r>
      <w:r>
        <w:rPr>
          <w:rFonts w:hint="cs"/>
          <w:rtl/>
          <w:lang w:bidi="fa-IR"/>
        </w:rPr>
        <w:t xml:space="preserve"> ما معتقدیم منصبی را که ائمه به فقها بخشیده‌اند همچنان برای آنها محفوظ است چون فهم اشتباه یا غفلت، از آنها متصور نیست و ما معتقدیم که آنها به تمام مصحلت مسلمانان احاطه دارند</w:t>
      </w:r>
      <w:r w:rsidRPr="00215E11">
        <w:rPr>
          <w:rStyle w:val="FootnoteReference"/>
          <w:b/>
          <w:sz w:val="24"/>
          <w:rtl/>
          <w:lang w:bidi="fa-IR"/>
        </w:rPr>
        <w:footnoteReference w:id="59"/>
      </w:r>
      <w:r w:rsidR="00C87BB8">
        <w:rPr>
          <w:rFonts w:hint="cs"/>
          <w:rtl/>
          <w:lang w:bidi="fa-IR"/>
        </w:rPr>
        <w:t>.</w:t>
      </w:r>
    </w:p>
    <w:p w:rsidR="00F52FF4" w:rsidRDefault="00F52FF4" w:rsidP="002A3D5A">
      <w:pPr>
        <w:pStyle w:val="a3"/>
        <w:rPr>
          <w:rtl/>
          <w:lang w:bidi="fa-IR"/>
        </w:rPr>
      </w:pPr>
      <w:r>
        <w:rPr>
          <w:rFonts w:hint="cs"/>
          <w:rtl/>
          <w:lang w:bidi="fa-IR"/>
        </w:rPr>
        <w:t xml:space="preserve">خمینی در کنار این ولایت </w:t>
      </w:r>
      <w:r w:rsidRPr="002A3D5A">
        <w:rPr>
          <w:rStyle w:val="Char0"/>
          <w:rtl/>
        </w:rPr>
        <w:t>«العلماء ورثة الأنبیاء»</w:t>
      </w:r>
      <w:r>
        <w:rPr>
          <w:rFonts w:hint="cs"/>
          <w:rtl/>
          <w:lang w:bidi="fa-IR"/>
        </w:rPr>
        <w:t xml:space="preserve"> که آن را «صحیح قداح» نامیده توقف زیادی کرده است تا از طریق آن ثابت کند که مراد از علما فقها هستند نه ائمه، و اینکه منزلت</w:t>
      </w:r>
      <w:r w:rsidR="00C87BB8">
        <w:rPr>
          <w:rFonts w:hint="cs"/>
          <w:rtl/>
          <w:lang w:bidi="fa-IR"/>
        </w:rPr>
        <w:t xml:space="preserve"> علما از لحاظ طاعت مثل انبیاست.</w:t>
      </w:r>
    </w:p>
    <w:p w:rsidR="00F52FF4" w:rsidRDefault="00F52FF4" w:rsidP="002A3D5A">
      <w:pPr>
        <w:pStyle w:val="a3"/>
        <w:rPr>
          <w:rtl/>
          <w:lang w:bidi="fa-IR"/>
        </w:rPr>
      </w:pPr>
      <w:r>
        <w:rPr>
          <w:rFonts w:hint="cs"/>
          <w:rtl/>
          <w:lang w:bidi="fa-IR"/>
        </w:rPr>
        <w:t>و یکی از سخنان او اینست که</w:t>
      </w:r>
      <w:r w:rsidR="004A1DF1">
        <w:rPr>
          <w:rFonts w:hint="cs"/>
          <w:rtl/>
          <w:lang w:bidi="fa-IR"/>
        </w:rPr>
        <w:t>:</w:t>
      </w:r>
      <w:r>
        <w:rPr>
          <w:rFonts w:hint="cs"/>
          <w:rtl/>
          <w:lang w:bidi="fa-IR"/>
        </w:rPr>
        <w:t xml:space="preserve"> «مقیاس در فهم روایات گرفتن ظاهر الفاظ آن است که همان عرف و فهم متعارف است ... و اگر ما در فهم عبارت </w:t>
      </w:r>
      <w:r w:rsidR="00C87BB8" w:rsidRPr="002A3D5A">
        <w:rPr>
          <w:rStyle w:val="Char0"/>
          <w:rtl/>
        </w:rPr>
        <w:t>«العلماء ورثة الأنبیاء»</w:t>
      </w:r>
      <w:r>
        <w:rPr>
          <w:rFonts w:hint="cs"/>
          <w:rtl/>
          <w:lang w:bidi="fa-IR"/>
        </w:rPr>
        <w:t xml:space="preserve"> به عرف برگردیم و بپرسیم</w:t>
      </w:r>
      <w:r w:rsidR="004A1DF1">
        <w:rPr>
          <w:rFonts w:hint="cs"/>
          <w:rtl/>
          <w:lang w:bidi="fa-IR"/>
        </w:rPr>
        <w:t>:</w:t>
      </w:r>
      <w:r>
        <w:rPr>
          <w:rFonts w:hint="cs"/>
          <w:rtl/>
          <w:lang w:bidi="fa-IR"/>
        </w:rPr>
        <w:t xml:space="preserve"> آیا این عبارت به معنی اینست که فقیه به منزله موسی و عیسی است؟ جواب خواهم داد</w:t>
      </w:r>
      <w:r w:rsidR="004A1DF1">
        <w:rPr>
          <w:rFonts w:hint="cs"/>
          <w:rtl/>
          <w:lang w:bidi="fa-IR"/>
        </w:rPr>
        <w:t>:</w:t>
      </w:r>
      <w:r>
        <w:rPr>
          <w:rFonts w:hint="cs"/>
          <w:rtl/>
          <w:lang w:bidi="fa-IR"/>
        </w:rPr>
        <w:t xml:space="preserve"> آری!؟ چون این روایت علما را به منزله انبیا قرار می‌دهد، به این ترتیب که موسی و عیسی از جمله انبیا بودند بنابراین علما به منزله موسی و عیسی هستند. و اگر از عرف بپرسیم</w:t>
      </w:r>
      <w:r w:rsidR="004A1DF1">
        <w:rPr>
          <w:rFonts w:hint="cs"/>
          <w:rtl/>
          <w:lang w:bidi="fa-IR"/>
        </w:rPr>
        <w:t>:</w:t>
      </w:r>
      <w:r>
        <w:rPr>
          <w:rFonts w:hint="cs"/>
          <w:rtl/>
          <w:lang w:bidi="fa-IR"/>
        </w:rPr>
        <w:t xml:space="preserve"> آیا فقیه وارث رسول‌الله</w:t>
      </w:r>
      <w:r w:rsidR="00BC0B91">
        <w:rPr>
          <w:rFonts w:cs="CTraditional Arabic" w:hint="cs"/>
          <w:rtl/>
          <w:lang w:bidi="fa-IR"/>
        </w:rPr>
        <w:t>ص</w:t>
      </w:r>
      <w:r>
        <w:rPr>
          <w:rFonts w:hint="cs"/>
          <w:rtl/>
          <w:lang w:bidi="fa-IR"/>
        </w:rPr>
        <w:t xml:space="preserve"> است؟ قطعاً جواب می‌دهم</w:t>
      </w:r>
      <w:r w:rsidR="004A1DF1">
        <w:rPr>
          <w:rFonts w:hint="cs"/>
          <w:rtl/>
          <w:lang w:bidi="fa-IR"/>
        </w:rPr>
        <w:t>:</w:t>
      </w:r>
      <w:r>
        <w:rPr>
          <w:rFonts w:hint="cs"/>
          <w:rtl/>
          <w:lang w:bidi="fa-IR"/>
        </w:rPr>
        <w:t xml:space="preserve"> آری ... چون مراد از آمدن کلمه انبیا با صیغه جمع، تمام انبیاست ... حتی اگر ما علما را جانشین انبیا قرار دهیم و وصف انبیا را به آنها بدهیم، اعطای تمام احکام مشبه به، به مشبه لازم است</w:t>
      </w:r>
      <w:r w:rsidRPr="00215E11">
        <w:rPr>
          <w:rStyle w:val="FootnoteReference"/>
          <w:b/>
          <w:sz w:val="24"/>
          <w:rtl/>
          <w:lang w:bidi="fa-IR"/>
        </w:rPr>
        <w:footnoteReference w:id="60"/>
      </w:r>
      <w:r w:rsidR="00C87BB8">
        <w:rPr>
          <w:rFonts w:hint="cs"/>
          <w:rtl/>
          <w:lang w:bidi="fa-IR"/>
        </w:rPr>
        <w:t>.</w:t>
      </w:r>
    </w:p>
    <w:p w:rsidR="00F52FF4" w:rsidRPr="007E43E9" w:rsidRDefault="00F52FF4" w:rsidP="002A3D5A">
      <w:pPr>
        <w:pStyle w:val="a3"/>
        <w:rPr>
          <w:rtl/>
          <w:lang w:bidi="fa-IR"/>
        </w:rPr>
      </w:pPr>
      <w:r>
        <w:rPr>
          <w:rFonts w:hint="cs"/>
          <w:rtl/>
          <w:lang w:bidi="fa-IR"/>
        </w:rPr>
        <w:t>خمینی به صحبتش ادامه می‌دهد و با تأکید می‌گوید</w:t>
      </w:r>
      <w:r w:rsidR="004A1DF1">
        <w:rPr>
          <w:rFonts w:hint="cs"/>
          <w:rtl/>
          <w:lang w:bidi="fa-IR"/>
        </w:rPr>
        <w:t>:</w:t>
      </w:r>
      <w:r>
        <w:rPr>
          <w:rFonts w:hint="cs"/>
          <w:rtl/>
          <w:lang w:bidi="fa-IR"/>
        </w:rPr>
        <w:t xml:space="preserve"> تمام امور رسول قابل انتقال و وراثت هستند؛ از جمله امامت بر مردم و سرپرستی امورشان و تمام چیزهایی که بعد از رسول به امامان داده شده و بعد از امامان به فقها ...</w:t>
      </w:r>
      <w:r w:rsidRPr="00215E11">
        <w:rPr>
          <w:rStyle w:val="FootnoteReference"/>
          <w:b/>
          <w:sz w:val="24"/>
          <w:rtl/>
          <w:lang w:bidi="fa-IR"/>
        </w:rPr>
        <w:footnoteReference w:id="61"/>
      </w:r>
      <w:r>
        <w:rPr>
          <w:rFonts w:hint="cs"/>
          <w:rtl/>
          <w:lang w:bidi="fa-IR"/>
        </w:rPr>
        <w:t xml:space="preserve"> و برای تأیید نظرش، روایتی را از یکی از علمای شیعه به نام نراقی نقل می‌کند و می‌گوید</w:t>
      </w:r>
      <w:r w:rsidR="004A1DF1">
        <w:rPr>
          <w:rFonts w:hint="cs"/>
          <w:rtl/>
          <w:lang w:bidi="fa-IR"/>
        </w:rPr>
        <w:t>:</w:t>
      </w:r>
      <w:r>
        <w:rPr>
          <w:rFonts w:hint="cs"/>
          <w:rtl/>
          <w:lang w:bidi="fa-IR"/>
        </w:rPr>
        <w:t xml:space="preserve"> منزلت فقیه در این دوره‌ همانند منزلت انبیای بنی‌اسرائیل است</w:t>
      </w:r>
      <w:r w:rsidRPr="00215E11">
        <w:rPr>
          <w:rStyle w:val="FootnoteReference"/>
          <w:b/>
          <w:sz w:val="24"/>
          <w:rtl/>
          <w:lang w:bidi="fa-IR"/>
        </w:rPr>
        <w:footnoteReference w:id="62"/>
      </w:r>
      <w:r w:rsidR="00C87BB8">
        <w:rPr>
          <w:rFonts w:hint="cs"/>
          <w:rtl/>
          <w:lang w:bidi="fa-IR"/>
        </w:rPr>
        <w:t>.</w:t>
      </w:r>
    </w:p>
    <w:p w:rsidR="00F52FF4" w:rsidRDefault="00F52FF4" w:rsidP="002A3D5A">
      <w:pPr>
        <w:pStyle w:val="a3"/>
        <w:rPr>
          <w:rtl/>
          <w:lang w:bidi="fa-IR"/>
        </w:rPr>
      </w:pPr>
      <w:r>
        <w:rPr>
          <w:rFonts w:hint="cs"/>
          <w:rtl/>
          <w:lang w:bidi="fa-IR"/>
        </w:rPr>
        <w:t>خمینی با نتیجه‌ای به سخنانش خاتمه می‌دهد و می‌گوید</w:t>
      </w:r>
      <w:r w:rsidR="004A1DF1">
        <w:rPr>
          <w:rFonts w:hint="cs"/>
          <w:rtl/>
          <w:lang w:bidi="fa-IR"/>
        </w:rPr>
        <w:t>:</w:t>
      </w:r>
      <w:r>
        <w:rPr>
          <w:rFonts w:hint="cs"/>
          <w:rtl/>
          <w:lang w:bidi="fa-IR"/>
        </w:rPr>
        <w:t xml:space="preserve"> «مشخص می‌شود که آنچه برای رسول و امامان ثابت شده برای فقیه هم ثابت می‌شود</w:t>
      </w:r>
      <w:r w:rsidRPr="00215E11">
        <w:rPr>
          <w:rStyle w:val="FootnoteReference"/>
          <w:b/>
          <w:sz w:val="24"/>
          <w:rtl/>
          <w:lang w:bidi="fa-IR"/>
        </w:rPr>
        <w:footnoteReference w:id="63"/>
      </w:r>
      <w:r>
        <w:rPr>
          <w:rFonts w:hint="cs"/>
          <w:rtl/>
          <w:lang w:bidi="fa-IR"/>
        </w:rPr>
        <w:t>، و به تبع آن مخالفت با فقیه حاکم مخالفت با امام محسوب می‌شود و مخالفت با امام مخالفت با خداست، و مخالفت با خدا در حد شرک به خدا واقع می‌شود»</w:t>
      </w:r>
      <w:r w:rsidRPr="00215E11">
        <w:rPr>
          <w:rStyle w:val="FootnoteReference"/>
          <w:b/>
          <w:sz w:val="24"/>
          <w:rtl/>
          <w:lang w:bidi="fa-IR"/>
        </w:rPr>
        <w:footnoteReference w:id="64"/>
      </w:r>
      <w:r w:rsidR="00C87BB8">
        <w:rPr>
          <w:rFonts w:hint="cs"/>
          <w:rtl/>
          <w:lang w:bidi="fa-IR"/>
        </w:rPr>
        <w:t>.</w:t>
      </w:r>
    </w:p>
    <w:p w:rsidR="00F52FF4" w:rsidRDefault="00F52FF4" w:rsidP="002A3D5A">
      <w:pPr>
        <w:pStyle w:val="a3"/>
        <w:rPr>
          <w:rtl/>
          <w:lang w:bidi="fa-IR"/>
        </w:rPr>
      </w:pPr>
      <w:r>
        <w:rPr>
          <w:rFonts w:hint="cs"/>
          <w:rtl/>
          <w:lang w:bidi="fa-IR"/>
        </w:rPr>
        <w:t>بعد از تمام چیزهایی که از صاحب نظریه پیرامون حدود ولایت فقیه نقل کردیم، می‌توان گفت</w:t>
      </w:r>
      <w:r w:rsidR="004A1DF1">
        <w:rPr>
          <w:rFonts w:hint="cs"/>
          <w:rtl/>
          <w:lang w:bidi="fa-IR"/>
        </w:rPr>
        <w:t>:</w:t>
      </w:r>
      <w:r>
        <w:rPr>
          <w:rFonts w:hint="cs"/>
          <w:rtl/>
          <w:lang w:bidi="fa-IR"/>
        </w:rPr>
        <w:t xml:space="preserve"> رأیی که او قائل به آن است، این است که</w:t>
      </w:r>
      <w:r w:rsidR="004A1DF1">
        <w:rPr>
          <w:rFonts w:hint="cs"/>
          <w:rtl/>
          <w:lang w:bidi="fa-IR"/>
        </w:rPr>
        <w:t>:</w:t>
      </w:r>
      <w:r>
        <w:rPr>
          <w:rFonts w:hint="cs"/>
          <w:rtl/>
          <w:lang w:bidi="fa-IR"/>
        </w:rPr>
        <w:t xml:space="preserve"> «ولایت فقیه عادل و جامع شرایط در حد ولایت معصوم است و هر حقی که برای پیامبر و امام هست، برای فقیه نیز هست، چون ترجیحات نائب در عصر غیبت به ناچار به مقتضای نیابت ثابت برای او </w:t>
      </w:r>
      <w:r w:rsidRPr="002A3D5A">
        <w:rPr>
          <w:rFonts w:hint="cs"/>
          <w:rtl/>
        </w:rPr>
        <w:t>لازم است»</w:t>
      </w:r>
      <w:r w:rsidRPr="00215E11">
        <w:rPr>
          <w:vertAlign w:val="superscript"/>
          <w:rtl/>
        </w:rPr>
        <w:footnoteReference w:id="65"/>
      </w:r>
      <w:r w:rsidR="00C87BB8" w:rsidRPr="002A3D5A">
        <w:rPr>
          <w:rFonts w:hint="cs"/>
          <w:rtl/>
        </w:rPr>
        <w:t>.</w:t>
      </w:r>
    </w:p>
    <w:p w:rsidR="00F52FF4" w:rsidRDefault="00F52FF4" w:rsidP="002A3D5A">
      <w:pPr>
        <w:pStyle w:val="a3"/>
        <w:rPr>
          <w:rtl/>
          <w:lang w:bidi="fa-IR"/>
        </w:rPr>
      </w:pPr>
      <w:r>
        <w:rPr>
          <w:rFonts w:hint="cs"/>
          <w:rtl/>
          <w:lang w:bidi="fa-IR"/>
        </w:rPr>
        <w:t>سؤالی که بعد از آن مطرح شده این است که چه ضمانت‌هایی برای عدم استبداد فقیه در اثنای ولایتش وضع شده است، در حالی که تمام این صلاحیت‌هایی که در اصل به معصوم داده شده است</w:t>
      </w:r>
      <w:r w:rsidR="002A3D5A">
        <w:rPr>
          <w:rFonts w:hint="cs"/>
          <w:rtl/>
          <w:lang w:bidi="fa-IR"/>
        </w:rPr>
        <w:t xml:space="preserve"> -</w:t>
      </w:r>
      <w:r>
        <w:rPr>
          <w:rFonts w:hint="cs"/>
          <w:rtl/>
          <w:lang w:bidi="fa-IR"/>
        </w:rPr>
        <w:t xml:space="preserve"> بر حسب اعتقاد شیعه</w:t>
      </w:r>
      <w:r w:rsidR="002A3D5A">
        <w:rPr>
          <w:rFonts w:hint="cs"/>
          <w:rtl/>
          <w:lang w:bidi="fa-IR"/>
        </w:rPr>
        <w:t xml:space="preserve"> -</w:t>
      </w:r>
      <w:r>
        <w:rPr>
          <w:rFonts w:hint="cs"/>
          <w:rtl/>
          <w:lang w:bidi="fa-IR"/>
        </w:rPr>
        <w:t xml:space="preserve"> به او نیز داده شده است؟ یکی از علمایشان جواب این سؤال را داده و این ضمانت‌ها را ذکر کرده است؛ از جمله تربیت و رقابت امت و مجلس شورا، و در نهایت تصفیه الهی؟! و گفته است</w:t>
      </w:r>
      <w:r w:rsidR="004A1DF1">
        <w:rPr>
          <w:rFonts w:hint="cs"/>
          <w:rtl/>
          <w:lang w:bidi="fa-IR"/>
        </w:rPr>
        <w:t>:</w:t>
      </w:r>
      <w:r>
        <w:rPr>
          <w:rFonts w:hint="cs"/>
          <w:rtl/>
          <w:lang w:bidi="fa-IR"/>
        </w:rPr>
        <w:t xml:space="preserve"> «این ضمانت‌ الهی یا به شکل مستقیم از طریق تصفیه غیبی امام و هدایت او به تغییر موضع بهتر و یا به شکل غیرمستقیم از طریق حضور امام منتظر معصوم و توجیه او به مرجعیت دینی و تصفیه اوست، و این عنصری مهم در تصفیه و مصونیت دادن از انواع انحرافات و تباهی است ...»</w:t>
      </w:r>
      <w:r w:rsidRPr="00215E11">
        <w:rPr>
          <w:rStyle w:val="FootnoteReference"/>
          <w:b/>
          <w:sz w:val="24"/>
          <w:rtl/>
          <w:lang w:bidi="fa-IR"/>
        </w:rPr>
        <w:footnoteReference w:id="66"/>
      </w:r>
      <w:r w:rsidR="00C87BB8">
        <w:rPr>
          <w:rFonts w:hint="cs"/>
          <w:rtl/>
          <w:lang w:bidi="fa-IR"/>
        </w:rPr>
        <w:t>.</w:t>
      </w:r>
    </w:p>
    <w:p w:rsidR="00F52FF4" w:rsidRPr="006C184F" w:rsidRDefault="00F52FF4" w:rsidP="002A3D5A">
      <w:pPr>
        <w:pStyle w:val="a3"/>
        <w:rPr>
          <w:rtl/>
          <w:lang w:bidi="fa-IR"/>
        </w:rPr>
      </w:pPr>
      <w:r w:rsidRPr="006C184F">
        <w:rPr>
          <w:rFonts w:hint="cs"/>
          <w:rtl/>
          <w:lang w:bidi="fa-IR"/>
        </w:rPr>
        <w:t xml:space="preserve">بنابراین فقیه </w:t>
      </w:r>
      <w:r w:rsidRPr="006C184F">
        <w:rPr>
          <w:rFonts w:cs="Times New Roman" w:hint="cs"/>
          <w:rtl/>
          <w:lang w:bidi="fa-IR"/>
        </w:rPr>
        <w:t>–</w:t>
      </w:r>
      <w:r w:rsidRPr="006C184F">
        <w:rPr>
          <w:rFonts w:hint="cs"/>
          <w:rtl/>
          <w:lang w:bidi="fa-IR"/>
        </w:rPr>
        <w:t xml:space="preserve"> با استناد به آنچه که خمینی گفته </w:t>
      </w:r>
      <w:r w:rsidRPr="006C184F">
        <w:rPr>
          <w:rFonts w:cs="Times New Roman" w:hint="cs"/>
          <w:rtl/>
          <w:lang w:bidi="fa-IR"/>
        </w:rPr>
        <w:t>–</w:t>
      </w:r>
      <w:r w:rsidRPr="006C184F">
        <w:rPr>
          <w:rFonts w:hint="cs"/>
          <w:rtl/>
          <w:lang w:bidi="fa-IR"/>
        </w:rPr>
        <w:t xml:space="preserve"> از ولایت عامه و سلطه مطلقه برخوردار است به این اعتبار که در زمان غیبت امام غ</w:t>
      </w:r>
      <w:r w:rsidR="00C87BB8">
        <w:rPr>
          <w:rFonts w:hint="cs"/>
          <w:rtl/>
          <w:lang w:bidi="fa-IR"/>
        </w:rPr>
        <w:t>ایب، او وصی بر امور بندگان است.</w:t>
      </w:r>
    </w:p>
    <w:p w:rsidR="00F52FF4" w:rsidRDefault="00F52FF4" w:rsidP="002A3D5A">
      <w:pPr>
        <w:pStyle w:val="a3"/>
        <w:rPr>
          <w:rtl/>
          <w:lang w:bidi="fa-IR"/>
        </w:rPr>
      </w:pPr>
      <w:r>
        <w:rPr>
          <w:rFonts w:hint="cs"/>
          <w:rtl/>
          <w:lang w:bidi="fa-IR"/>
        </w:rPr>
        <w:t>و این همان مفاد ماده اول و دوم قانون اساسی ایران است که</w:t>
      </w:r>
      <w:r w:rsidR="004A1DF1">
        <w:rPr>
          <w:rFonts w:hint="cs"/>
          <w:rtl/>
          <w:lang w:bidi="fa-IR"/>
        </w:rPr>
        <w:t>:</w:t>
      </w:r>
      <w:r>
        <w:rPr>
          <w:rFonts w:hint="cs"/>
          <w:rtl/>
          <w:lang w:bidi="fa-IR"/>
        </w:rPr>
        <w:t xml:space="preserve"> «ولایت امر و امت در زمان غیبت مهدی (عج) برای فقیه عادل است». و این بدین معناست که فقیه، حجت مطلق و مصدر قدرت و نائب خدا و ناطق کلام اوست، پس آرا و اجتهاداتش معصوم از خطاست</w:t>
      </w:r>
      <w:r w:rsidRPr="00215E11">
        <w:rPr>
          <w:rStyle w:val="FootnoteReference"/>
          <w:rtl/>
          <w:lang w:bidi="fa-IR"/>
        </w:rPr>
        <w:footnoteReference w:id="67"/>
      </w:r>
      <w:r>
        <w:rPr>
          <w:rFonts w:hint="cs"/>
          <w:rtl/>
          <w:lang w:bidi="fa-IR"/>
        </w:rPr>
        <w:t>. با وجود اینکه امت مصدر ولایت است و فقیه مجتهد را انتخاب می‌کند، اما توانایی هیچ کاری را ندارد؛ نه او و نه هیچ یک از افرادش حق اعتراض به سلطه فقیه را ندارد، چون این یک سلطه ثابت از جانب خداوند متعال است و مردم جز اطاعت و تسلیم هیچ حقی ندارند ... بنابراین سلطه ولایت آنها حد و حساب ندارد، چون یک سلطه مطلقه است و تفاوتی با سلطه معصوم ندارد؟!!</w:t>
      </w:r>
      <w:r w:rsidRPr="00215E11">
        <w:rPr>
          <w:rStyle w:val="FootnoteReference"/>
          <w:b/>
          <w:sz w:val="24"/>
          <w:rtl/>
          <w:lang w:bidi="fa-IR"/>
        </w:rPr>
        <w:footnoteReference w:id="68"/>
      </w:r>
      <w:r w:rsidR="00C87BB8">
        <w:rPr>
          <w:rFonts w:hint="cs"/>
          <w:rtl/>
          <w:lang w:bidi="fa-IR"/>
        </w:rPr>
        <w:t>.</w:t>
      </w:r>
    </w:p>
    <w:p w:rsidR="00F52FF4" w:rsidRDefault="00F52FF4" w:rsidP="00C87BB8">
      <w:pPr>
        <w:pStyle w:val="a0"/>
        <w:rPr>
          <w:rtl/>
        </w:rPr>
      </w:pPr>
      <w:bookmarkStart w:id="19" w:name="_Toc319092276"/>
      <w:bookmarkStart w:id="20" w:name="_Toc439930799"/>
      <w:r>
        <w:rPr>
          <w:rFonts w:hint="cs"/>
          <w:rtl/>
        </w:rPr>
        <w:t>اعتراضات علمای شیعه به ولایت فقیه</w:t>
      </w:r>
      <w:bookmarkEnd w:id="19"/>
      <w:bookmarkEnd w:id="20"/>
      <w:r>
        <w:rPr>
          <w:rFonts w:hint="cs"/>
          <w:rtl/>
        </w:rPr>
        <w:t xml:space="preserve"> </w:t>
      </w:r>
    </w:p>
    <w:p w:rsidR="00F52FF4" w:rsidRDefault="00F52FF4" w:rsidP="002A3D5A">
      <w:pPr>
        <w:pStyle w:val="a3"/>
        <w:rPr>
          <w:rtl/>
          <w:lang w:bidi="fa-IR"/>
        </w:rPr>
      </w:pPr>
      <w:r w:rsidRPr="00E13444">
        <w:rPr>
          <w:rFonts w:hint="cs"/>
          <w:rtl/>
          <w:lang w:bidi="fa-IR"/>
        </w:rPr>
        <w:t>تفکر ولایت فقیه بر امت با اعتراضات شدیدی از جانب بسیاری از علمای معاصر شیعه پیرامون صلاحیت‌های مطلقه فقیه مواجه شده است، آنها ولایت را به آن معنی که خمینی بدان معتقد است نمی‌پذیرند و می‌گویند ولایت، مختص رسول و امامان دوازده‌گانه بعد از اوست و به نایبان امام منتقل نمی‌شود، و ولایت فقیه اختیاری بیشتر از آنچه که می‌تواند امین بر وقف بدون متولی یا نصب قیم بر مجنون یا قاصر</w:t>
      </w:r>
      <w:r>
        <w:rPr>
          <w:rFonts w:hint="cs"/>
          <w:rtl/>
          <w:lang w:bidi="fa-IR"/>
        </w:rPr>
        <w:t xml:space="preserve"> العقل</w:t>
      </w:r>
      <w:r w:rsidRPr="00E13444">
        <w:rPr>
          <w:rFonts w:hint="cs"/>
          <w:rtl/>
          <w:lang w:bidi="fa-IR"/>
        </w:rPr>
        <w:t xml:space="preserve"> تعیین کند،</w:t>
      </w:r>
      <w:r>
        <w:rPr>
          <w:rFonts w:hint="cs"/>
          <w:rtl/>
          <w:lang w:bidi="fa-IR"/>
        </w:rPr>
        <w:t xml:space="preserve"> را</w:t>
      </w:r>
      <w:r w:rsidRPr="00E13444">
        <w:rPr>
          <w:rFonts w:hint="cs"/>
          <w:rtl/>
          <w:lang w:bidi="fa-IR"/>
        </w:rPr>
        <w:t xml:space="preserve"> ندارد</w:t>
      </w:r>
      <w:r w:rsidRPr="00215E11">
        <w:rPr>
          <w:rStyle w:val="FootnoteReference"/>
          <w:b/>
          <w:sz w:val="24"/>
          <w:rtl/>
          <w:lang w:bidi="fa-IR"/>
        </w:rPr>
        <w:footnoteReference w:id="69"/>
      </w:r>
      <w:r w:rsidR="00C87BB8">
        <w:rPr>
          <w:rFonts w:hint="cs"/>
          <w:rtl/>
          <w:lang w:bidi="fa-IR"/>
        </w:rPr>
        <w:t>.</w:t>
      </w:r>
    </w:p>
    <w:p w:rsidR="00F52FF4" w:rsidRDefault="00F52FF4" w:rsidP="002A3D5A">
      <w:pPr>
        <w:pStyle w:val="a3"/>
        <w:rPr>
          <w:rtl/>
          <w:lang w:bidi="fa-IR"/>
        </w:rPr>
      </w:pPr>
      <w:r>
        <w:rPr>
          <w:rFonts w:hint="cs"/>
          <w:rtl/>
          <w:lang w:bidi="fa-IR"/>
        </w:rPr>
        <w:t>بر اساس دلایلی که خمینی برای ولایت آورده است، حکم فقیه همان حکم رسول خدا</w:t>
      </w:r>
      <w:r w:rsidR="00BC0B91">
        <w:rPr>
          <w:rFonts w:cs="CTraditional Arabic" w:hint="cs"/>
          <w:rtl/>
          <w:lang w:bidi="fa-IR"/>
        </w:rPr>
        <w:t>ص</w:t>
      </w:r>
      <w:r>
        <w:rPr>
          <w:rFonts w:hint="cs"/>
          <w:rtl/>
          <w:lang w:bidi="fa-IR"/>
        </w:rPr>
        <w:t xml:space="preserve"> و حکم ائمه فرض شده است با تفاوت منزلت و این تنها فرق بین امام و فقیه عادل است که خدا آن را به علم خود اختصاص داده است همانطور که خمینی ذکر کرده است ... </w:t>
      </w:r>
      <w:r w:rsidRPr="00215E11">
        <w:rPr>
          <w:rStyle w:val="FootnoteReference"/>
          <w:b/>
          <w:sz w:val="24"/>
          <w:rtl/>
          <w:lang w:bidi="fa-IR"/>
        </w:rPr>
        <w:footnoteReference w:id="70"/>
      </w:r>
      <w:r w:rsidR="00C87BB8">
        <w:rPr>
          <w:rFonts w:hint="cs"/>
          <w:rtl/>
          <w:lang w:bidi="fa-IR"/>
        </w:rPr>
        <w:t>.</w:t>
      </w:r>
    </w:p>
    <w:p w:rsidR="00F52FF4" w:rsidRDefault="00F52FF4" w:rsidP="002A3D5A">
      <w:pPr>
        <w:pStyle w:val="a3"/>
        <w:rPr>
          <w:rtl/>
          <w:lang w:bidi="fa-IR"/>
        </w:rPr>
      </w:pPr>
      <w:r>
        <w:rPr>
          <w:rFonts w:hint="cs"/>
          <w:rtl/>
          <w:lang w:bidi="fa-IR"/>
        </w:rPr>
        <w:t>و سبب ای</w:t>
      </w:r>
      <w:r w:rsidR="00C87BB8">
        <w:rPr>
          <w:rFonts w:hint="cs"/>
          <w:rtl/>
          <w:lang w:bidi="fa-IR"/>
        </w:rPr>
        <w:t>ن منزلت آنطور که خمینی ذکر کرده</w:t>
      </w:r>
      <w:r>
        <w:rPr>
          <w:rFonts w:hint="cs"/>
          <w:rtl/>
          <w:lang w:bidi="fa-IR"/>
        </w:rPr>
        <w:t>: «به خاطر این است که عصمت معصوم به سبب منزلت والا و مقام شایسته‌ای است که هیچ فرشته مقرب و نبی‌ مرسلی به آن نمی‌رسد، و نیز به سبب خلافت تکوینی است که تمام ذرات این هستی برای ولایت و سیطره آن سر تعظیم فرود می‌آورند</w:t>
      </w:r>
      <w:r w:rsidRPr="00215E11">
        <w:rPr>
          <w:rStyle w:val="FootnoteReference"/>
          <w:b/>
          <w:sz w:val="24"/>
          <w:rtl/>
          <w:lang w:bidi="fa-IR"/>
        </w:rPr>
        <w:footnoteReference w:id="71"/>
      </w:r>
      <w:r w:rsidR="00C87BB8">
        <w:rPr>
          <w:rFonts w:hint="cs"/>
          <w:rtl/>
          <w:lang w:bidi="fa-IR"/>
        </w:rPr>
        <w:t>.</w:t>
      </w:r>
    </w:p>
    <w:p w:rsidR="00F52FF4" w:rsidRDefault="00F52FF4" w:rsidP="002A3D5A">
      <w:pPr>
        <w:pStyle w:val="a3"/>
        <w:rPr>
          <w:rtl/>
          <w:lang w:bidi="fa-IR"/>
        </w:rPr>
      </w:pPr>
      <w:r>
        <w:rPr>
          <w:rFonts w:hint="cs"/>
          <w:rtl/>
          <w:lang w:bidi="fa-IR"/>
        </w:rPr>
        <w:t xml:space="preserve">اما عصمت امام </w:t>
      </w:r>
      <w:r>
        <w:rPr>
          <w:rFonts w:cs="Times New Roman" w:hint="cs"/>
          <w:rtl/>
          <w:lang w:bidi="fa-IR"/>
        </w:rPr>
        <w:t>–</w:t>
      </w:r>
      <w:r>
        <w:rPr>
          <w:rFonts w:hint="cs"/>
          <w:rtl/>
          <w:lang w:bidi="fa-IR"/>
        </w:rPr>
        <w:t xml:space="preserve"> در نظر شیعه </w:t>
      </w:r>
      <w:r>
        <w:rPr>
          <w:rFonts w:cs="Times New Roman" w:hint="cs"/>
          <w:rtl/>
          <w:lang w:bidi="fa-IR"/>
        </w:rPr>
        <w:t>–</w:t>
      </w:r>
      <w:r>
        <w:rPr>
          <w:rFonts w:hint="cs"/>
          <w:rtl/>
          <w:lang w:bidi="fa-IR"/>
        </w:rPr>
        <w:t xml:space="preserve"> یک تفکر انتزاعی نیست، بلکه علاوه بر آن یک واقعیت علمی است که در قول و عمل معصوم در اثنای ولایت و حکومتش تجسد پیدا می‌کند، و تسلیم فقیه عادل شدن با نتایج عملی (برای عصمت) در قول و عمل در اثنای ولایتش بر مسلمانان به خاطر منزلت به ناچار لازم است</w:t>
      </w:r>
      <w:r w:rsidRPr="00215E11">
        <w:rPr>
          <w:rStyle w:val="FootnoteReference"/>
          <w:b/>
          <w:sz w:val="24"/>
          <w:rtl/>
          <w:lang w:bidi="fa-IR"/>
        </w:rPr>
        <w:footnoteReference w:id="72"/>
      </w:r>
      <w:r w:rsidR="00C87BB8">
        <w:rPr>
          <w:rFonts w:hint="cs"/>
          <w:rtl/>
          <w:lang w:bidi="fa-IR"/>
        </w:rPr>
        <w:t>.</w:t>
      </w:r>
    </w:p>
    <w:p w:rsidR="00F52FF4" w:rsidRDefault="00F52FF4" w:rsidP="002A3D5A">
      <w:pPr>
        <w:pStyle w:val="a3"/>
        <w:rPr>
          <w:rtl/>
          <w:lang w:bidi="fa-IR"/>
        </w:rPr>
      </w:pPr>
      <w:r>
        <w:rPr>
          <w:rFonts w:hint="cs"/>
          <w:rtl/>
          <w:lang w:bidi="fa-IR"/>
        </w:rPr>
        <w:t xml:space="preserve">خمینی برای صحت ولایت فقهای امامان معصوم </w:t>
      </w:r>
      <w:r>
        <w:rPr>
          <w:rFonts w:cs="Times New Roman" w:hint="cs"/>
          <w:rtl/>
          <w:lang w:bidi="fa-IR"/>
        </w:rPr>
        <w:t>–</w:t>
      </w:r>
      <w:r>
        <w:rPr>
          <w:rFonts w:hint="cs"/>
          <w:rtl/>
          <w:lang w:bidi="fa-IR"/>
        </w:rPr>
        <w:t xml:space="preserve"> در نظر شیعه </w:t>
      </w:r>
      <w:r>
        <w:rPr>
          <w:rFonts w:cs="Times New Roman" w:hint="cs"/>
          <w:rtl/>
          <w:lang w:bidi="fa-IR"/>
        </w:rPr>
        <w:t>–</w:t>
      </w:r>
      <w:r>
        <w:rPr>
          <w:rFonts w:hint="cs"/>
          <w:rtl/>
          <w:lang w:bidi="fa-IR"/>
        </w:rPr>
        <w:t xml:space="preserve"> دلایل عقلی و نقلی آورده است و می‌گوید</w:t>
      </w:r>
      <w:r w:rsidR="004A1DF1">
        <w:rPr>
          <w:rFonts w:hint="cs"/>
          <w:rtl/>
          <w:lang w:bidi="fa-IR"/>
        </w:rPr>
        <w:t>:</w:t>
      </w:r>
      <w:r>
        <w:rPr>
          <w:rFonts w:hint="cs"/>
          <w:rtl/>
          <w:lang w:bidi="fa-IR"/>
        </w:rPr>
        <w:t xml:space="preserve"> «اگر ما بخواهیم از روی جدل صحت آن ادله را قبول کنیم، نیاز به یک دلیل هر چند ضعیف داریم که مثلاً بر صحت جدایی یک فقیه از ده فقیه هم‌عصرش در مورد آن ولایت به ما تقدیم کند»</w:t>
      </w:r>
      <w:r w:rsidRPr="00215E11">
        <w:rPr>
          <w:rStyle w:val="FootnoteReference"/>
          <w:b/>
          <w:sz w:val="24"/>
          <w:rtl/>
          <w:lang w:bidi="fa-IR"/>
        </w:rPr>
        <w:footnoteReference w:id="73"/>
      </w:r>
      <w:r w:rsidR="00C87BB8">
        <w:rPr>
          <w:rFonts w:hint="cs"/>
          <w:rtl/>
          <w:lang w:bidi="fa-IR"/>
        </w:rPr>
        <w:t>.</w:t>
      </w:r>
    </w:p>
    <w:p w:rsidR="00F52FF4" w:rsidRDefault="00F52FF4" w:rsidP="002A3D5A">
      <w:pPr>
        <w:pStyle w:val="a3"/>
        <w:rPr>
          <w:rtl/>
          <w:lang w:bidi="fa-IR"/>
        </w:rPr>
      </w:pPr>
      <w:r>
        <w:rPr>
          <w:rFonts w:hint="cs"/>
          <w:rtl/>
          <w:lang w:bidi="fa-IR"/>
        </w:rPr>
        <w:t>در اینجا خمینی در ضمن دلایلش برای ولایت فقیه در زمان غیبت قضیه مهمی را مطرح می‌کند، آنجا که می‌گوید</w:t>
      </w:r>
      <w:r w:rsidR="004A1DF1">
        <w:rPr>
          <w:rFonts w:hint="cs"/>
          <w:rtl/>
          <w:lang w:bidi="fa-IR"/>
        </w:rPr>
        <w:t>:</w:t>
      </w:r>
      <w:r>
        <w:rPr>
          <w:rFonts w:hint="cs"/>
          <w:rtl/>
          <w:lang w:bidi="fa-IR"/>
        </w:rPr>
        <w:t xml:space="preserve"> «روایت سوم دست‌نوشته‌ای است که از امام دوازدهم مهدی قائم صادر شده است». و اما حوادث پیش آمده را به راویان حدیثمان ارجاع دهید که آنها حجت من بر شمایند و من حجت خدا هستم، و اما محمدبن عثمان عمری که خداوند از او و پدرش راضی باد، مورد اعتماد من و کتاب او کتاب من است</w:t>
      </w:r>
      <w:r w:rsidRPr="00215E11">
        <w:rPr>
          <w:rStyle w:val="FootnoteReference"/>
          <w:b/>
          <w:sz w:val="24"/>
          <w:rtl/>
          <w:lang w:bidi="fa-IR"/>
        </w:rPr>
        <w:footnoteReference w:id="74"/>
      </w:r>
      <w:r w:rsidR="00C87BB8">
        <w:rPr>
          <w:rFonts w:hint="cs"/>
          <w:rtl/>
          <w:lang w:bidi="fa-IR"/>
        </w:rPr>
        <w:t>.</w:t>
      </w:r>
    </w:p>
    <w:p w:rsidR="00F52FF4" w:rsidRDefault="00F52FF4" w:rsidP="002A3D5A">
      <w:pPr>
        <w:pStyle w:val="a3"/>
        <w:rPr>
          <w:rtl/>
          <w:lang w:bidi="fa-IR"/>
        </w:rPr>
      </w:pPr>
      <w:r>
        <w:rPr>
          <w:rFonts w:hint="cs"/>
          <w:rtl/>
          <w:lang w:bidi="fa-IR"/>
        </w:rPr>
        <w:t xml:space="preserve">اهمیت این دلیل از آن جهت است که او از موقعیت غیبت استفاده کرده و اتخاذ غیبت برای هر نقاش حقیقی که پیرامون ولایت عامه فقیه دور می‌زند به عنوان نقطه شروع میسر است. بنابراین قبل از غیبت، امام امور مردم را مستقیماً به عهده می‌گیرد و در تمام امور دین و دنیا، نتیجه نهایی با اوست و در این مسأله کسی با او مشارکت ندارد، و تمام اینها به این حقیقت که امام دوازدهم مهدی قائم به دلیل غیبت صغری واسطه‌هایی بین خود و مردم قرار داد، اخلال وارد نمی‌آورد، چون این واسطه‌ها به موجب همان صلاحیت‌هایی تصرف می‌کنند که خمینی در ورای تفکر ولایت عامه فقیه در اثنای غیبت کبری آن را اراده می‌کند </w:t>
      </w:r>
      <w:r>
        <w:rPr>
          <w:rFonts w:cs="Times New Roman" w:hint="cs"/>
          <w:rtl/>
          <w:lang w:bidi="fa-IR"/>
        </w:rPr>
        <w:t>–</w:t>
      </w:r>
      <w:r>
        <w:rPr>
          <w:rFonts w:hint="cs"/>
          <w:rtl/>
          <w:lang w:bidi="fa-IR"/>
        </w:rPr>
        <w:t xml:space="preserve"> بعضی وظیفه معصوم جدا از منزلتش </w:t>
      </w:r>
      <w:r>
        <w:rPr>
          <w:rFonts w:cs="Times New Roman" w:hint="cs"/>
          <w:rtl/>
          <w:lang w:bidi="fa-IR"/>
        </w:rPr>
        <w:t>–</w:t>
      </w:r>
      <w:r>
        <w:rPr>
          <w:rFonts w:hint="cs"/>
          <w:rtl/>
          <w:lang w:bidi="fa-IR"/>
        </w:rPr>
        <w:t xml:space="preserve"> به ادعای شیعه </w:t>
      </w:r>
      <w:r>
        <w:rPr>
          <w:rFonts w:cs="Times New Roman" w:hint="cs"/>
          <w:rtl/>
          <w:lang w:bidi="fa-IR"/>
        </w:rPr>
        <w:t>–</w:t>
      </w:r>
      <w:r>
        <w:rPr>
          <w:rFonts w:hint="cs"/>
          <w:rtl/>
          <w:lang w:bidi="fa-IR"/>
        </w:rPr>
        <w:t xml:space="preserve"> وجود داشت، در حالی که بعد از غیبت کبری هیچ کسی نمی‌تواند ادعای واسطه بودن و ارتباط داشتن با صاحب‌الزمان را داشته باشد </w:t>
      </w:r>
      <w:r>
        <w:rPr>
          <w:rFonts w:cs="Times New Roman" w:hint="cs"/>
          <w:rtl/>
          <w:lang w:bidi="fa-IR"/>
        </w:rPr>
        <w:t>–</w:t>
      </w:r>
      <w:r>
        <w:rPr>
          <w:rFonts w:hint="cs"/>
          <w:rtl/>
          <w:lang w:bidi="fa-IR"/>
        </w:rPr>
        <w:t xml:space="preserve"> و این چیزی است که شیعه به آن اقرار کرده است ... </w:t>
      </w:r>
      <w:r w:rsidRPr="00215E11">
        <w:rPr>
          <w:rStyle w:val="FootnoteReference"/>
          <w:b/>
          <w:sz w:val="24"/>
          <w:rtl/>
          <w:lang w:bidi="fa-IR"/>
        </w:rPr>
        <w:footnoteReference w:id="75"/>
      </w:r>
      <w:r w:rsidR="00C87BB8">
        <w:rPr>
          <w:rFonts w:hint="cs"/>
          <w:rtl/>
          <w:lang w:bidi="fa-IR"/>
        </w:rPr>
        <w:t>.</w:t>
      </w:r>
    </w:p>
    <w:p w:rsidR="00F52FF4" w:rsidRDefault="00F52FF4" w:rsidP="002A3D5A">
      <w:pPr>
        <w:pStyle w:val="a3"/>
        <w:rPr>
          <w:rtl/>
          <w:lang w:bidi="fa-IR"/>
        </w:rPr>
      </w:pPr>
      <w:r>
        <w:rPr>
          <w:rFonts w:hint="cs"/>
          <w:rtl/>
          <w:lang w:bidi="fa-IR"/>
        </w:rPr>
        <w:t>در اینجا حقیقتی وجود دارد که نمی‌توان به آسانی آن را نادیده گرفت، و آن اینست که خمینی ادعای واسطه‌گری امام غایب را نمی‌کند، اما از لحاظی دیگر تمام وظایف معصوم را می‌خواهد، چیزی که منجر می‌شود به عدم نیاز به ظهور معصوم که این آرزویی است که شیعه صده</w:t>
      </w:r>
      <w:r w:rsidR="00C87BB8">
        <w:rPr>
          <w:rFonts w:hint="cs"/>
          <w:rtl/>
          <w:lang w:bidi="fa-IR"/>
        </w:rPr>
        <w:t>ا سال است انتظار آن را می‌کشند.</w:t>
      </w:r>
    </w:p>
    <w:p w:rsidR="00F52FF4" w:rsidRDefault="00F52FF4" w:rsidP="002A3D5A">
      <w:pPr>
        <w:pStyle w:val="a3"/>
        <w:rPr>
          <w:rtl/>
          <w:lang w:bidi="fa-IR"/>
        </w:rPr>
      </w:pPr>
      <w:r>
        <w:rPr>
          <w:rFonts w:hint="cs"/>
          <w:rtl/>
          <w:lang w:bidi="fa-IR"/>
        </w:rPr>
        <w:t>در اینجا سؤال مهمی مطرح می‌شود که متعلق است به ملازمات تاریخی‌ای که منجر شد به غیبت صغری و به دنبال آن غیبت کبری، و سؤال این است که</w:t>
      </w:r>
      <w:r w:rsidR="004A1DF1">
        <w:rPr>
          <w:rFonts w:hint="cs"/>
          <w:rtl/>
          <w:lang w:bidi="fa-IR"/>
        </w:rPr>
        <w:t>:</w:t>
      </w:r>
      <w:r>
        <w:rPr>
          <w:rFonts w:hint="cs"/>
          <w:rtl/>
          <w:lang w:bidi="fa-IR"/>
        </w:rPr>
        <w:t xml:space="preserve"> چرا شیعه فرصت را غنیمت نشمارد؟ در حالی که آنها بعد از غلبه آل بویة شیعی بر خلافت عباسی قدرت را در دست گرفتند؟ خاصتاً که استیلای خانواده بویهی بر حکومت، چند سالی بعد از اعلام غیبت کبری رخ داد؟! و ه</w:t>
      </w:r>
      <w:r w:rsidR="00C87BB8">
        <w:rPr>
          <w:rFonts w:hint="cs"/>
          <w:rtl/>
          <w:lang w:bidi="fa-IR"/>
        </w:rPr>
        <w:t>مانطور که عبدالجبار عمر می‌گوید</w:t>
      </w:r>
      <w:r>
        <w:rPr>
          <w:rFonts w:hint="cs"/>
          <w:rtl/>
          <w:lang w:bidi="fa-IR"/>
        </w:rPr>
        <w:t>: «چرا فقها بعد از آن سال‌های اندک، بر فقیهی از خودشان اجماع نکردند تا در دولتی که بویهیون به پا کردند ولایت عامه داشته باشد؟ و چنین جواب داده‌اند که</w:t>
      </w:r>
      <w:r w:rsidR="004A1DF1">
        <w:rPr>
          <w:rFonts w:hint="cs"/>
          <w:rtl/>
          <w:lang w:bidi="fa-IR"/>
        </w:rPr>
        <w:t>:</w:t>
      </w:r>
      <w:r>
        <w:rPr>
          <w:rFonts w:hint="cs"/>
          <w:rtl/>
          <w:lang w:bidi="fa-IR"/>
        </w:rPr>
        <w:t xml:space="preserve"> فقهای شیعه‌ای که همزمان باغیبت بودند و حکمت آن را درک کردند، با تفکر (ولایت عامه فقیه) در جستجوی وسیله‌ای برای قدرت برنیامدند، نه به خاطر این است که ممکن است این فکر به ذهن آنها خطور نکرده است، بلکه به خاطر این بود که عقیده غیبت </w:t>
      </w:r>
      <w:r>
        <w:rPr>
          <w:rFonts w:cs="Times New Roman" w:hint="cs"/>
          <w:rtl/>
          <w:lang w:bidi="fa-IR"/>
        </w:rPr>
        <w:t>–</w:t>
      </w:r>
      <w:r>
        <w:rPr>
          <w:rFonts w:hint="cs"/>
          <w:rtl/>
          <w:lang w:bidi="fa-IR"/>
        </w:rPr>
        <w:t xml:space="preserve"> در نظر شیعه </w:t>
      </w:r>
      <w:r>
        <w:rPr>
          <w:rFonts w:cs="Times New Roman" w:hint="cs"/>
          <w:rtl/>
          <w:lang w:bidi="fa-IR"/>
        </w:rPr>
        <w:t>–</w:t>
      </w:r>
      <w:r>
        <w:rPr>
          <w:rFonts w:hint="cs"/>
          <w:rtl/>
          <w:lang w:bidi="fa-IR"/>
        </w:rPr>
        <w:t xml:space="preserve"> موجب می‌شد که آنها در مورد امامت دولت شرعی توقف کنند، چون اقامه و اداره چنین دولتی تنها حق امام قائم است نه کس دیگر</w:t>
      </w:r>
      <w:r w:rsidRPr="00215E11">
        <w:rPr>
          <w:rStyle w:val="FootnoteReference"/>
          <w:b/>
          <w:sz w:val="24"/>
          <w:rtl/>
          <w:lang w:bidi="fa-IR"/>
        </w:rPr>
        <w:footnoteReference w:id="76"/>
      </w:r>
      <w:r w:rsidR="00C87BB8">
        <w:rPr>
          <w:rFonts w:hint="cs"/>
          <w:rtl/>
          <w:lang w:bidi="fa-IR"/>
        </w:rPr>
        <w:t>.</w:t>
      </w:r>
    </w:p>
    <w:p w:rsidR="00F52FF4" w:rsidRDefault="00F52FF4" w:rsidP="002A3D5A">
      <w:pPr>
        <w:pStyle w:val="a3"/>
        <w:rPr>
          <w:rtl/>
          <w:lang w:bidi="fa-IR"/>
        </w:rPr>
      </w:pPr>
      <w:r>
        <w:rPr>
          <w:rFonts w:hint="cs"/>
          <w:rtl/>
          <w:lang w:bidi="fa-IR"/>
        </w:rPr>
        <w:t>از جمله معترضین به تفکر ولایت فقیه یکی از مراجع بزرگ شیعه به نام (سید خوئی) است که ولایت مطلقه فقیه را به باد انتقاد گرفت و آن را در کتابش (اساس حکومت اسلامی) ثبت کرد</w:t>
      </w:r>
      <w:r w:rsidRPr="00215E11">
        <w:rPr>
          <w:rStyle w:val="FootnoteReference"/>
          <w:b/>
          <w:sz w:val="24"/>
          <w:rtl/>
          <w:lang w:bidi="fa-IR"/>
        </w:rPr>
        <w:footnoteReference w:id="77"/>
      </w:r>
      <w:r>
        <w:rPr>
          <w:rFonts w:hint="cs"/>
          <w:rtl/>
          <w:lang w:bidi="fa-IR"/>
        </w:rPr>
        <w:t>. و کار به تأسیس جمعیتی در ایران رسید به نام (جماعت حجتیه) یعنی جماعت امام حجت یا حجه‌الزمان، که ولایت را از حیث مبدأ رد می‌کند و خواستار التزام به مبدأ انتظار است تا زمانی که امام غایب ظهور می‌کند</w:t>
      </w:r>
      <w:r w:rsidRPr="00215E11">
        <w:rPr>
          <w:rStyle w:val="FootnoteReference"/>
          <w:b/>
          <w:sz w:val="24"/>
          <w:rtl/>
          <w:lang w:bidi="fa-IR"/>
        </w:rPr>
        <w:footnoteReference w:id="78"/>
      </w:r>
      <w:r w:rsidR="00C87BB8">
        <w:rPr>
          <w:rFonts w:hint="cs"/>
          <w:rtl/>
          <w:lang w:bidi="fa-IR"/>
        </w:rPr>
        <w:t>.</w:t>
      </w:r>
    </w:p>
    <w:p w:rsidR="00F52FF4" w:rsidRDefault="00F52FF4" w:rsidP="002A3D5A">
      <w:pPr>
        <w:pStyle w:val="a3"/>
        <w:rPr>
          <w:rtl/>
          <w:lang w:bidi="fa-IR"/>
        </w:rPr>
      </w:pPr>
      <w:r>
        <w:rPr>
          <w:rFonts w:hint="cs"/>
          <w:rtl/>
          <w:lang w:bidi="fa-IR"/>
        </w:rPr>
        <w:t>جز اینکه دکتر محمد جواد مغنیه فقیه معاصر شیعی لبنانی به طور واضح این تفکر را در کتابی حجیم تحت عنوان (خمینی و دولت اسلامی) مورد انتقاد قرار می‌دهد، و نظ</w:t>
      </w:r>
      <w:r w:rsidR="00C87BB8">
        <w:rPr>
          <w:rFonts w:hint="cs"/>
          <w:rtl/>
          <w:lang w:bidi="fa-IR"/>
        </w:rPr>
        <w:t>رش مشتمل بر دو مسأله است:</w:t>
      </w:r>
    </w:p>
    <w:p w:rsidR="00F52FF4" w:rsidRDefault="00F52FF4" w:rsidP="002A3D5A">
      <w:pPr>
        <w:pStyle w:val="a3"/>
        <w:rPr>
          <w:rtl/>
          <w:lang w:bidi="fa-IR"/>
        </w:rPr>
      </w:pPr>
      <w:r>
        <w:rPr>
          <w:rFonts w:hint="cs"/>
          <w:rtl/>
          <w:lang w:bidi="fa-IR"/>
        </w:rPr>
        <w:t>الف-</w:t>
      </w:r>
      <w:r w:rsidR="00C87BB8">
        <w:rPr>
          <w:rFonts w:hint="cs"/>
          <w:rtl/>
          <w:lang w:bidi="fa-IR"/>
        </w:rPr>
        <w:t xml:space="preserve"> ولایت فقیه از ولایت معصوم است.</w:t>
      </w:r>
    </w:p>
    <w:p w:rsidR="00F52FF4" w:rsidRDefault="00F52FF4" w:rsidP="002A3D5A">
      <w:pPr>
        <w:pStyle w:val="a3"/>
        <w:rPr>
          <w:rtl/>
          <w:lang w:bidi="fa-IR"/>
        </w:rPr>
      </w:pPr>
      <w:r>
        <w:rPr>
          <w:rFonts w:hint="cs"/>
          <w:rtl/>
          <w:lang w:bidi="fa-IR"/>
        </w:rPr>
        <w:t>ب- صدقه و زکات از آن فقرا و</w:t>
      </w:r>
      <w:r w:rsidR="00C87BB8">
        <w:rPr>
          <w:rFonts w:hint="cs"/>
          <w:rtl/>
          <w:lang w:bidi="fa-IR"/>
        </w:rPr>
        <w:t xml:space="preserve"> مساکین است نه برای مخارج دولت.</w:t>
      </w:r>
    </w:p>
    <w:p w:rsidR="00F52FF4" w:rsidRDefault="00F52FF4" w:rsidP="002A3D5A">
      <w:pPr>
        <w:pStyle w:val="a3"/>
        <w:rPr>
          <w:rtl/>
          <w:lang w:bidi="fa-IR"/>
        </w:rPr>
      </w:pPr>
      <w:r>
        <w:rPr>
          <w:rFonts w:hint="cs"/>
          <w:rtl/>
          <w:lang w:bidi="fa-IR"/>
        </w:rPr>
        <w:t>مسأله اولی که موضوع بحث است برای ما اهمیت دارد و مغنیه در مورد آن می‌گوید: ولایت معصوم عام است و شامل امور دین و دنیا می‌شود از ریاست دولت و اجرای احکام ... آنگاه بین معصوم و فقیه فرق می‌گذارد و می‌گوید که قول و امر معصوم تماماً مانند تنزیلی است از جانب خداوند عزیز و معنی آن اینست که معصوم حق اطاعت و ولایت دارد بر رشید و قاصر و عالم و جاهل ... و از خود می‌پرسد</w:t>
      </w:r>
      <w:r w:rsidR="004A1DF1">
        <w:rPr>
          <w:rFonts w:hint="cs"/>
          <w:rtl/>
          <w:lang w:bidi="fa-IR"/>
        </w:rPr>
        <w:t>:</w:t>
      </w:r>
      <w:r>
        <w:rPr>
          <w:rFonts w:hint="cs"/>
          <w:rtl/>
          <w:lang w:bidi="fa-IR"/>
        </w:rPr>
        <w:t xml:space="preserve"> آیا بعد از آن می‌توان گفت اگر امام معصوم غایب شد ولایت کامل او به فقیه منتقل می‌شود؟ حکم معصوم </w:t>
      </w:r>
      <w:r>
        <w:rPr>
          <w:rFonts w:cs="Times New Roman" w:hint="cs"/>
          <w:rtl/>
          <w:lang w:bidi="fa-IR"/>
        </w:rPr>
        <w:t>–</w:t>
      </w:r>
      <w:r>
        <w:rPr>
          <w:rFonts w:hint="cs"/>
          <w:rtl/>
          <w:lang w:bidi="fa-IR"/>
        </w:rPr>
        <w:t xml:space="preserve"> بنا به قول مغنیه </w:t>
      </w:r>
      <w:r>
        <w:rPr>
          <w:rFonts w:cs="Times New Roman" w:hint="cs"/>
          <w:rtl/>
          <w:lang w:bidi="fa-IR"/>
        </w:rPr>
        <w:t>–</w:t>
      </w:r>
      <w:r>
        <w:rPr>
          <w:rFonts w:hint="cs"/>
          <w:rtl/>
          <w:lang w:bidi="fa-IR"/>
        </w:rPr>
        <w:t xml:space="preserve"> منزه از شک و شبهه است چون او دلیل است نه مدلول و واقعی است نه ظاهری ... اما در مورد حقوق مجتهد عادل معتقد است که ولایت فتوا و قضاوت بر اوقاف عمومی و اموال غایب و فاقد اهلیت است نه ولایت شخصی</w:t>
      </w:r>
      <w:r w:rsidRPr="00215E11">
        <w:rPr>
          <w:rStyle w:val="FootnoteReference"/>
          <w:b/>
          <w:sz w:val="24"/>
          <w:rtl/>
          <w:lang w:bidi="fa-IR"/>
        </w:rPr>
        <w:footnoteReference w:id="79"/>
      </w:r>
      <w:r w:rsidRPr="00C87BB8">
        <w:rPr>
          <w:rFonts w:hint="cs"/>
          <w:sz w:val="26"/>
          <w:szCs w:val="26"/>
          <w:rtl/>
          <w:lang w:bidi="fa-IR"/>
        </w:rPr>
        <w:t>.</w:t>
      </w:r>
      <w:r>
        <w:rPr>
          <w:rFonts w:hint="cs"/>
          <w:rtl/>
          <w:lang w:bidi="fa-IR"/>
        </w:rPr>
        <w:t xml:space="preserve"> و نظر خمینی را که وظیفه امام و فقیه در سلطه و امارت یکی است رد می‌کند و می‌گوید</w:t>
      </w:r>
      <w:r w:rsidR="004A1DF1">
        <w:rPr>
          <w:rFonts w:hint="cs"/>
          <w:rtl/>
          <w:lang w:bidi="fa-IR"/>
        </w:rPr>
        <w:t>:</w:t>
      </w:r>
      <w:r>
        <w:rPr>
          <w:rFonts w:hint="cs"/>
          <w:rtl/>
          <w:lang w:bidi="fa-IR"/>
        </w:rPr>
        <w:t xml:space="preserve"> تفاوت در منزلت بی‌گمان تفاوت در آثار را می‌طلبد و اینجاست که معصوم بر کوچک و بزرگ ولایت دارد حتی بر مجتهد عادل، ولی مجتهد بر بالغ رشید ولایت ندارد، و دلیل آن اینست که نسبت مجتهد به معصوم کاملاً مانند نسبت قاصر به مجتهد عادل است</w:t>
      </w:r>
      <w:r w:rsidRPr="00215E11">
        <w:rPr>
          <w:rStyle w:val="FootnoteReference"/>
          <w:b/>
          <w:sz w:val="24"/>
          <w:rtl/>
          <w:lang w:bidi="fa-IR"/>
        </w:rPr>
        <w:footnoteReference w:id="80"/>
      </w:r>
      <w:r>
        <w:rPr>
          <w:rFonts w:hint="cs"/>
          <w:rtl/>
          <w:lang w:bidi="fa-IR"/>
        </w:rPr>
        <w:t>. لذا به این نتیجه می‌رسد که هیچ دلیلی برای وجوب اطاعت از فقیه مانند امام وجود ندارد، هر چند اخباری در شأن علما وجود دارد مثل اینکه علما مانند امامان هستند و علما وارثان انبیا هستند و یا امنای پیامبران هستند ... بنابراین انصاف حکم می‌کند که در بیان وظیفه فقها تأکید کنیم که این شباهت تنها از لحاظ نشر احکام شرعی است نه اینکه همچون نبی و امامان باشند</w:t>
      </w:r>
      <w:r w:rsidRPr="00215E11">
        <w:rPr>
          <w:rStyle w:val="FootnoteReference"/>
          <w:b/>
          <w:sz w:val="24"/>
          <w:rtl/>
          <w:lang w:bidi="fa-IR"/>
        </w:rPr>
        <w:footnoteReference w:id="81"/>
      </w:r>
      <w:r w:rsidR="00C87BB8">
        <w:rPr>
          <w:rFonts w:hint="cs"/>
          <w:rtl/>
          <w:lang w:bidi="fa-IR"/>
        </w:rPr>
        <w:t>.</w:t>
      </w:r>
    </w:p>
    <w:p w:rsidR="002A3D5A" w:rsidRDefault="002A3D5A" w:rsidP="002A3D5A">
      <w:pPr>
        <w:pStyle w:val="a3"/>
        <w:rPr>
          <w:rtl/>
          <w:lang w:bidi="fa-IR"/>
        </w:rPr>
        <w:sectPr w:rsidR="002A3D5A" w:rsidSect="006B42C2">
          <w:footnotePr>
            <w:numRestart w:val="eachPage"/>
          </w:footnotePr>
          <w:type w:val="oddPage"/>
          <w:pgSz w:w="7938" w:h="11907" w:code="9"/>
          <w:pgMar w:top="1021" w:right="851" w:bottom="737" w:left="851" w:header="454" w:footer="0" w:gutter="0"/>
          <w:cols w:space="708"/>
          <w:titlePg/>
          <w:bidi/>
          <w:rtlGutter/>
          <w:docGrid w:linePitch="381"/>
        </w:sectPr>
      </w:pPr>
    </w:p>
    <w:p w:rsidR="00F52FF4" w:rsidRDefault="00F52FF4" w:rsidP="00C87BB8">
      <w:pPr>
        <w:pStyle w:val="a0"/>
        <w:rPr>
          <w:rtl/>
        </w:rPr>
      </w:pPr>
      <w:bookmarkStart w:id="21" w:name="_Toc319092277"/>
      <w:bookmarkStart w:id="22" w:name="_Toc439930800"/>
      <w:r>
        <w:rPr>
          <w:rFonts w:hint="cs"/>
          <w:rtl/>
        </w:rPr>
        <w:t>خاتمه</w:t>
      </w:r>
      <w:bookmarkEnd w:id="21"/>
      <w:bookmarkEnd w:id="22"/>
      <w:r>
        <w:rPr>
          <w:rFonts w:hint="cs"/>
          <w:rtl/>
        </w:rPr>
        <w:t xml:space="preserve"> </w:t>
      </w:r>
    </w:p>
    <w:p w:rsidR="00F52FF4" w:rsidRDefault="00F52FF4" w:rsidP="002A3D5A">
      <w:pPr>
        <w:pStyle w:val="a3"/>
        <w:rPr>
          <w:rtl/>
          <w:lang w:bidi="fa-IR"/>
        </w:rPr>
      </w:pPr>
      <w:r>
        <w:rPr>
          <w:rFonts w:hint="cs"/>
          <w:rtl/>
          <w:lang w:bidi="fa-IR"/>
        </w:rPr>
        <w:t xml:space="preserve">خلاصه ‌اینکه از خلال آنچه </w:t>
      </w:r>
      <w:r w:rsidR="00C87BB8">
        <w:rPr>
          <w:rFonts w:hint="cs"/>
          <w:rtl/>
          <w:lang w:bidi="fa-IR"/>
        </w:rPr>
        <w:t>بیان شد، به این نتایج می‌رسیم:</w:t>
      </w:r>
    </w:p>
    <w:p w:rsidR="00F52FF4" w:rsidRPr="00F9396D" w:rsidRDefault="00F52FF4" w:rsidP="002A3D5A">
      <w:pPr>
        <w:pStyle w:val="a3"/>
        <w:numPr>
          <w:ilvl w:val="0"/>
          <w:numId w:val="8"/>
        </w:numPr>
        <w:rPr>
          <w:rtl/>
          <w:lang w:bidi="fa-IR"/>
        </w:rPr>
      </w:pPr>
      <w:r w:rsidRPr="00F9396D">
        <w:rPr>
          <w:rFonts w:hint="cs"/>
          <w:rtl/>
          <w:lang w:bidi="fa-IR"/>
        </w:rPr>
        <w:t>از دلایل خمینی مشخص می‌شود که او معتقد است</w:t>
      </w:r>
      <w:r>
        <w:rPr>
          <w:rFonts w:hint="cs"/>
          <w:rtl/>
          <w:lang w:bidi="fa-IR"/>
        </w:rPr>
        <w:t xml:space="preserve"> به</w:t>
      </w:r>
      <w:r w:rsidRPr="00F9396D">
        <w:rPr>
          <w:rFonts w:hint="cs"/>
          <w:rtl/>
          <w:lang w:bidi="fa-IR"/>
        </w:rPr>
        <w:t xml:space="preserve"> ولایت فقیه بر امور مردم در واقع، اجرای امر الهی است و ادای وظیفه شرعی واجب است چون امام </w:t>
      </w:r>
      <w:r w:rsidRPr="00F9396D">
        <w:rPr>
          <w:rFonts w:cs="Times New Roman" w:hint="cs"/>
          <w:rtl/>
          <w:lang w:bidi="fa-IR"/>
        </w:rPr>
        <w:t>–</w:t>
      </w:r>
      <w:r w:rsidRPr="00F9396D">
        <w:rPr>
          <w:rFonts w:hint="cs"/>
          <w:rtl/>
          <w:lang w:bidi="fa-IR"/>
        </w:rPr>
        <w:t xml:space="preserve"> در نزد شیعه </w:t>
      </w:r>
      <w:r w:rsidRPr="00F9396D">
        <w:rPr>
          <w:rFonts w:cs="Times New Roman" w:hint="cs"/>
          <w:rtl/>
          <w:lang w:bidi="fa-IR"/>
        </w:rPr>
        <w:t>–</w:t>
      </w:r>
      <w:r w:rsidRPr="00F9396D">
        <w:rPr>
          <w:rFonts w:hint="cs"/>
          <w:rtl/>
          <w:lang w:bidi="fa-IR"/>
        </w:rPr>
        <w:t xml:space="preserve"> وصی پیامبر است و در هنگام غیبت او، فقیه امام و رهبر مسلمانان است ... بنابراین برای مردم حجت هستند، و هر آنچه که به پیامبر محول می‌شد به امام محول شده و سپس به فقیه ... و فقیه در تمام امور مرجع است؛ حکومت و ولایت به او واگذار شده و دارای همان منزلتی است که پیامبر و امام بودند. از طرف دیگر می‌توان این تفکر را مطابق معادله ذیل مرتب کرد</w:t>
      </w:r>
      <w:r w:rsidR="004A1DF1">
        <w:rPr>
          <w:rFonts w:hint="cs"/>
          <w:rtl/>
          <w:lang w:bidi="fa-IR"/>
        </w:rPr>
        <w:t>:</w:t>
      </w:r>
      <w:r w:rsidRPr="00F9396D">
        <w:rPr>
          <w:rFonts w:hint="cs"/>
          <w:rtl/>
          <w:lang w:bidi="fa-IR"/>
        </w:rPr>
        <w:t xml:space="preserve"> (خدا </w:t>
      </w:r>
      <w:r w:rsidRPr="00F9396D">
        <w:rPr>
          <w:rFonts w:cs="Times New Roman" w:hint="cs"/>
          <w:rtl/>
          <w:lang w:bidi="fa-IR"/>
        </w:rPr>
        <w:t>–</w:t>
      </w:r>
      <w:r w:rsidRPr="00F9396D">
        <w:rPr>
          <w:rFonts w:hint="cs"/>
          <w:rtl/>
          <w:lang w:bidi="fa-IR"/>
        </w:rPr>
        <w:t xml:space="preserve"> نبی </w:t>
      </w:r>
      <w:r w:rsidRPr="00F9396D">
        <w:rPr>
          <w:rFonts w:cs="Times New Roman" w:hint="cs"/>
          <w:rtl/>
          <w:lang w:bidi="fa-IR"/>
        </w:rPr>
        <w:t>–</w:t>
      </w:r>
      <w:r w:rsidRPr="00F9396D">
        <w:rPr>
          <w:rFonts w:hint="cs"/>
          <w:rtl/>
          <w:lang w:bidi="fa-IR"/>
        </w:rPr>
        <w:t xml:space="preserve"> امام </w:t>
      </w:r>
      <w:r w:rsidRPr="00F9396D">
        <w:rPr>
          <w:rFonts w:cs="Times New Roman" w:hint="cs"/>
          <w:rtl/>
          <w:lang w:bidi="fa-IR"/>
        </w:rPr>
        <w:t>–</w:t>
      </w:r>
      <w:r w:rsidRPr="00F9396D">
        <w:rPr>
          <w:rFonts w:hint="cs"/>
          <w:rtl/>
          <w:lang w:bidi="fa-IR"/>
        </w:rPr>
        <w:t xml:space="preserve"> فقیه) و با اثبات طرف اول (خدا) و </w:t>
      </w:r>
      <w:r>
        <w:rPr>
          <w:rFonts w:hint="cs"/>
          <w:rtl/>
          <w:lang w:bidi="fa-IR"/>
        </w:rPr>
        <w:t>ف</w:t>
      </w:r>
      <w:r w:rsidRPr="00F9396D">
        <w:rPr>
          <w:rFonts w:hint="cs"/>
          <w:rtl/>
          <w:lang w:bidi="fa-IR"/>
        </w:rPr>
        <w:t xml:space="preserve">وت طرف دوم (نبی) و غیبت طرف سوم (امام) و وجود طرف چهارم (فقیه)، از اطراف معادله تنها دو طرف باقی می‌مانند (خدا </w:t>
      </w:r>
      <w:r w:rsidRPr="00F9396D">
        <w:rPr>
          <w:rFonts w:cs="Times New Roman" w:hint="cs"/>
          <w:rtl/>
          <w:lang w:bidi="fa-IR"/>
        </w:rPr>
        <w:t>–</w:t>
      </w:r>
      <w:r w:rsidRPr="00F9396D">
        <w:rPr>
          <w:rFonts w:hint="cs"/>
          <w:rtl/>
          <w:lang w:bidi="fa-IR"/>
        </w:rPr>
        <w:t xml:space="preserve"> فقیه) و معنای آن اینست که فقیه در ولایتش امانتدار علم الهی و نور نبوت و وارث امامت است ... به این ترتیب فقیه جانشین خدا در زمین و حجت او بر بندگانش است، امر از آن اوست و سمع و اطاعت بر مردم واجب است، و مخالفت با او مخالفت با خدا و نزدیک به شرک است</w:t>
      </w:r>
      <w:r w:rsidRPr="00215E11">
        <w:rPr>
          <w:rStyle w:val="FootnoteReference"/>
          <w:b/>
          <w:sz w:val="24"/>
          <w:rtl/>
          <w:lang w:bidi="fa-IR"/>
        </w:rPr>
        <w:footnoteReference w:id="82"/>
      </w:r>
      <w:r w:rsidR="00C87BB8">
        <w:rPr>
          <w:rFonts w:hint="cs"/>
          <w:rtl/>
          <w:lang w:bidi="fa-IR"/>
        </w:rPr>
        <w:t>.</w:t>
      </w:r>
    </w:p>
    <w:p w:rsidR="00F52FF4" w:rsidRPr="00A4743A" w:rsidRDefault="00F52FF4" w:rsidP="002A3D5A">
      <w:pPr>
        <w:pStyle w:val="a3"/>
        <w:numPr>
          <w:ilvl w:val="0"/>
          <w:numId w:val="8"/>
        </w:numPr>
        <w:rPr>
          <w:rtl/>
          <w:lang w:bidi="fa-IR"/>
        </w:rPr>
      </w:pPr>
      <w:r w:rsidRPr="00A4743A">
        <w:rPr>
          <w:rFonts w:hint="cs"/>
          <w:rtl/>
          <w:lang w:bidi="fa-IR"/>
        </w:rPr>
        <w:t xml:space="preserve">تفکر ولایت فقیه شباهت نزدیکی دارد با عقیده (بابیه) در نزد شیعه که در نظر آنها بعد از مرگ واسطه چهارم امام غایب و در ابتدای غیبت کبری واسطه‌گری بسته شد، به نحوی که در این مدت اگر کسی ادعای بابیت کند در جامعه شیعه پذیرفته نمی‌شود و اجتناب خمینی از </w:t>
      </w:r>
      <w:r>
        <w:rPr>
          <w:rFonts w:hint="cs"/>
          <w:rtl/>
          <w:lang w:bidi="fa-IR"/>
        </w:rPr>
        <w:t>ذ</w:t>
      </w:r>
      <w:r w:rsidRPr="00A4743A">
        <w:rPr>
          <w:rFonts w:hint="cs"/>
          <w:rtl/>
          <w:lang w:bidi="fa-IR"/>
        </w:rPr>
        <w:t xml:space="preserve">کر موضوع (بابیت) این را برایمان تفسیر می‌کند، تا سیره کسی که در تاریخ گذشته و حال شیعه ادعای واسطه بودن می‌کرد، دوباره به اذهان </w:t>
      </w:r>
      <w:r w:rsidR="00C87BB8">
        <w:rPr>
          <w:rFonts w:hint="cs"/>
          <w:rtl/>
          <w:lang w:bidi="fa-IR"/>
        </w:rPr>
        <w:t>برنگردد.</w:t>
      </w:r>
    </w:p>
    <w:p w:rsidR="00F52FF4" w:rsidRPr="00F9396D" w:rsidRDefault="00F52FF4" w:rsidP="002A3D5A">
      <w:pPr>
        <w:pStyle w:val="a3"/>
        <w:numPr>
          <w:ilvl w:val="0"/>
          <w:numId w:val="8"/>
        </w:numPr>
        <w:rPr>
          <w:rtl/>
          <w:lang w:bidi="fa-IR"/>
        </w:rPr>
      </w:pPr>
      <w:r w:rsidRPr="00F9396D">
        <w:rPr>
          <w:rFonts w:hint="cs"/>
          <w:rtl/>
          <w:lang w:bidi="fa-IR"/>
        </w:rPr>
        <w:t>در میان آثار امامان شیعه چیزی که دلالت کند بر وجوب اطاعت از فقیه به طور عام و مطلق وجو</w:t>
      </w:r>
      <w:r>
        <w:rPr>
          <w:rFonts w:hint="cs"/>
          <w:rtl/>
          <w:lang w:bidi="fa-IR"/>
        </w:rPr>
        <w:t>د</w:t>
      </w:r>
      <w:r w:rsidRPr="00F9396D">
        <w:rPr>
          <w:rFonts w:hint="cs"/>
          <w:rtl/>
          <w:lang w:bidi="fa-IR"/>
        </w:rPr>
        <w:t xml:space="preserve"> ندارد و این، ارکان مهم ادله ولایت فقیه را نقض می‌کند که همان چیزی است که دکتر محمد</w:t>
      </w:r>
      <w:r>
        <w:rPr>
          <w:rFonts w:hint="cs"/>
          <w:rtl/>
          <w:lang w:bidi="fa-IR"/>
        </w:rPr>
        <w:t xml:space="preserve"> جواد مغنیه آن را ذکر کرده است.</w:t>
      </w:r>
    </w:p>
    <w:p w:rsidR="00F52FF4" w:rsidRPr="00F9396D" w:rsidRDefault="00F52FF4" w:rsidP="002A3D5A">
      <w:pPr>
        <w:pStyle w:val="a3"/>
        <w:numPr>
          <w:ilvl w:val="0"/>
          <w:numId w:val="8"/>
        </w:numPr>
        <w:rPr>
          <w:rtl/>
          <w:lang w:bidi="fa-IR"/>
        </w:rPr>
      </w:pPr>
      <w:r w:rsidRPr="00F9396D">
        <w:rPr>
          <w:rFonts w:hint="cs"/>
          <w:rtl/>
          <w:lang w:bidi="fa-IR"/>
        </w:rPr>
        <w:t>اثبات ولایت عامه فقیه منتهی می‌شود به برابری او با امام معصوم در نزد آنان، و این را هیچ دلیل منقول یا مع</w:t>
      </w:r>
      <w:r w:rsidR="00C87BB8">
        <w:rPr>
          <w:rFonts w:hint="cs"/>
          <w:rtl/>
          <w:lang w:bidi="fa-IR"/>
        </w:rPr>
        <w:t>قولی در نزد شیعه تأیید نمی‌کند.</w:t>
      </w:r>
    </w:p>
    <w:p w:rsidR="00F52FF4" w:rsidRPr="00F9396D" w:rsidRDefault="00F52FF4" w:rsidP="002A3D5A">
      <w:pPr>
        <w:pStyle w:val="a3"/>
        <w:numPr>
          <w:ilvl w:val="0"/>
          <w:numId w:val="8"/>
        </w:numPr>
        <w:rPr>
          <w:rtl/>
          <w:lang w:bidi="fa-IR"/>
        </w:rPr>
      </w:pPr>
      <w:r w:rsidRPr="00F9396D">
        <w:rPr>
          <w:rFonts w:hint="cs"/>
          <w:rtl/>
          <w:lang w:bidi="fa-IR"/>
        </w:rPr>
        <w:t>اثبات ولایت فقیه بر امت همچون ولایت او بر کودکان و دیوانگان دلیلی است بس مهم، که در اینجا یک خلل منطقی وجود دارد که در سه</w:t>
      </w:r>
      <w:r>
        <w:rPr>
          <w:rFonts w:hint="cs"/>
          <w:rtl/>
          <w:lang w:bidi="fa-IR"/>
        </w:rPr>
        <w:t xml:space="preserve"> امر</w:t>
      </w:r>
      <w:r w:rsidRPr="00F9396D">
        <w:rPr>
          <w:rFonts w:hint="cs"/>
          <w:rtl/>
          <w:lang w:bidi="fa-IR"/>
        </w:rPr>
        <w:t xml:space="preserve"> تجسم پیدا می‌کند</w:t>
      </w:r>
      <w:r w:rsidR="004A1DF1">
        <w:rPr>
          <w:rFonts w:hint="cs"/>
          <w:rtl/>
          <w:lang w:bidi="fa-IR"/>
        </w:rPr>
        <w:t>:</w:t>
      </w:r>
      <w:r w:rsidRPr="00F9396D">
        <w:rPr>
          <w:rFonts w:hint="cs"/>
          <w:rtl/>
          <w:lang w:bidi="fa-IR"/>
        </w:rPr>
        <w:t xml:space="preserve"> </w:t>
      </w:r>
    </w:p>
    <w:p w:rsidR="00F52FF4" w:rsidRPr="00F9396D" w:rsidRDefault="00F52FF4" w:rsidP="002A3D5A">
      <w:pPr>
        <w:pStyle w:val="a3"/>
        <w:rPr>
          <w:rtl/>
          <w:lang w:bidi="fa-IR"/>
        </w:rPr>
      </w:pPr>
      <w:r w:rsidRPr="00F9396D">
        <w:rPr>
          <w:rFonts w:hint="cs"/>
          <w:rtl/>
          <w:lang w:bidi="fa-IR"/>
        </w:rPr>
        <w:t>الف- فرد عادی ممکن است در قیمومت بر کودکان از نظر کمی و کیفی مانند پیامبر</w:t>
      </w:r>
      <w:r w:rsidR="00BC0B91">
        <w:rPr>
          <w:rFonts w:cs="CTraditional Arabic" w:hint="cs"/>
          <w:rtl/>
          <w:lang w:bidi="fa-IR"/>
        </w:rPr>
        <w:t>ص</w:t>
      </w:r>
      <w:r w:rsidRPr="00F9396D">
        <w:rPr>
          <w:rFonts w:hint="cs"/>
          <w:rtl/>
          <w:lang w:bidi="fa-IR"/>
        </w:rPr>
        <w:t xml:space="preserve"> و امام و فقیه عادل باشد </w:t>
      </w:r>
      <w:r w:rsidRPr="00F9396D">
        <w:rPr>
          <w:rFonts w:cs="Times New Roman" w:hint="cs"/>
          <w:rtl/>
          <w:lang w:bidi="fa-IR"/>
        </w:rPr>
        <w:t xml:space="preserve">– </w:t>
      </w:r>
      <w:r w:rsidRPr="00F9396D">
        <w:rPr>
          <w:rFonts w:hint="cs"/>
          <w:rtl/>
          <w:lang w:bidi="fa-IR"/>
        </w:rPr>
        <w:t>بنابراین آیا ممکن است که شخص عادی در قیمومت شرعی بر تمام ملت مانند نبی و امام باشد به مجرد امکان مشارکت شرعی او در قیمومت بر کودکان و همان دو حقوق برای او وجود دار</w:t>
      </w:r>
      <w:r w:rsidR="00C87BB8">
        <w:rPr>
          <w:rFonts w:hint="cs"/>
          <w:rtl/>
          <w:lang w:bidi="fa-IR"/>
        </w:rPr>
        <w:t>د؟</w:t>
      </w:r>
    </w:p>
    <w:p w:rsidR="00F52FF4" w:rsidRPr="00553A0A" w:rsidRDefault="00F52FF4" w:rsidP="002A3D5A">
      <w:pPr>
        <w:pStyle w:val="a3"/>
        <w:rPr>
          <w:rtl/>
          <w:lang w:bidi="fa-IR"/>
        </w:rPr>
      </w:pPr>
      <w:r w:rsidRPr="00553A0A">
        <w:rPr>
          <w:rFonts w:hint="cs"/>
          <w:rtl/>
          <w:lang w:bidi="fa-IR"/>
        </w:rPr>
        <w:t xml:space="preserve">ب- قیمومت قیم بر کودکان و دیوانگان با زوال حالاتی که موجب انجام قیمومت می‌شود پایان می‌پذیرد، در این صورت آیا علمای شیعه این را می‌پذیرند که قیمومت پیامبر و امام به طور کلی پایان می‌پذیرد وقتی که ملت </w:t>
      </w:r>
      <w:r w:rsidR="00C87BB8">
        <w:rPr>
          <w:rFonts w:hint="cs"/>
          <w:rtl/>
          <w:lang w:bidi="fa-IR"/>
        </w:rPr>
        <w:t>به درجه معینی از رشد عقلی برسد؟</w:t>
      </w:r>
    </w:p>
    <w:p w:rsidR="00F52FF4" w:rsidRPr="00F9396D" w:rsidRDefault="00F52FF4" w:rsidP="002A3D5A">
      <w:pPr>
        <w:pStyle w:val="a3"/>
        <w:rPr>
          <w:rtl/>
          <w:lang w:bidi="fa-IR"/>
        </w:rPr>
      </w:pPr>
      <w:r w:rsidRPr="00F9396D">
        <w:rPr>
          <w:rFonts w:hint="cs"/>
          <w:rtl/>
          <w:lang w:bidi="fa-IR"/>
        </w:rPr>
        <w:t>ج- تشبیه قیمومت فقیه بر کودکان و دیوانگان به قیمومت بر همه ملت، نشانگر این است که دیدگاه صاحبان تفکر ولایت فقیه به ملت مثل این است که مجموعه‌ای از کودکان هستند که بر حسب میل بزرگان (که فقها هستند) حرکت می‌کنند</w:t>
      </w:r>
      <w:r w:rsidRPr="00215E11">
        <w:rPr>
          <w:rStyle w:val="FootnoteReference"/>
          <w:b/>
          <w:sz w:val="24"/>
          <w:rtl/>
          <w:lang w:bidi="fa-IR"/>
        </w:rPr>
        <w:footnoteReference w:id="83"/>
      </w:r>
      <w:r w:rsidR="00C87BB8">
        <w:rPr>
          <w:rFonts w:hint="cs"/>
          <w:rtl/>
          <w:lang w:bidi="fa-IR"/>
        </w:rPr>
        <w:t>.</w:t>
      </w:r>
    </w:p>
    <w:p w:rsidR="00F52FF4" w:rsidRPr="00F9396D" w:rsidRDefault="00F52FF4" w:rsidP="002A3D5A">
      <w:pPr>
        <w:pStyle w:val="a3"/>
        <w:numPr>
          <w:ilvl w:val="0"/>
          <w:numId w:val="8"/>
        </w:numPr>
        <w:rPr>
          <w:rtl/>
          <w:lang w:bidi="fa-IR"/>
        </w:rPr>
      </w:pPr>
      <w:r w:rsidRPr="00F9396D">
        <w:rPr>
          <w:rFonts w:hint="cs"/>
          <w:rtl/>
          <w:lang w:bidi="fa-IR"/>
        </w:rPr>
        <w:t xml:space="preserve">تفکر شیعی در تنگنایی مهم به سر می‌برد که در کیفیت توفیق بین امامت با مفهوم گسترده آن و عصمتی که در نزد آنها دارد و بین ولایت فقیه با صلاحیت مطلقه همانند صلاحیات امام تجسم پیدا می‌کند، بخصوص در آنچه که تعلق دارد به ناتوانی مردم بر محاسبه آن، و آن بدین معنی است که وجود فقیه مجتهد </w:t>
      </w:r>
      <w:r w:rsidRPr="00F9396D">
        <w:rPr>
          <w:rFonts w:cs="Times New Roman" w:hint="cs"/>
          <w:rtl/>
          <w:lang w:bidi="fa-IR"/>
        </w:rPr>
        <w:t>–</w:t>
      </w:r>
      <w:r w:rsidRPr="00F9396D">
        <w:rPr>
          <w:rFonts w:hint="cs"/>
          <w:rtl/>
          <w:lang w:bidi="fa-IR"/>
        </w:rPr>
        <w:t xml:space="preserve"> با تمام این صفات </w:t>
      </w:r>
      <w:r w:rsidRPr="00F9396D">
        <w:rPr>
          <w:rFonts w:cs="Times New Roman" w:hint="cs"/>
          <w:rtl/>
          <w:lang w:bidi="fa-IR"/>
        </w:rPr>
        <w:t>–</w:t>
      </w:r>
      <w:r w:rsidRPr="00F9396D">
        <w:rPr>
          <w:rFonts w:hint="cs"/>
          <w:rtl/>
          <w:lang w:bidi="fa-IR"/>
        </w:rPr>
        <w:t xml:space="preserve"> رجوع امام غایب را امری غیر ضروری و بدون نیاز ساخته است و </w:t>
      </w:r>
      <w:r w:rsidRPr="00F9396D">
        <w:rPr>
          <w:rFonts w:cs="Times New Roman" w:hint="cs"/>
          <w:rtl/>
          <w:lang w:bidi="fa-IR"/>
        </w:rPr>
        <w:t>–</w:t>
      </w:r>
      <w:r w:rsidRPr="00F9396D">
        <w:rPr>
          <w:rFonts w:hint="cs"/>
          <w:rtl/>
          <w:lang w:bidi="fa-IR"/>
        </w:rPr>
        <w:t xml:space="preserve"> به طور غیر علنی </w:t>
      </w:r>
      <w:r w:rsidRPr="00F9396D">
        <w:rPr>
          <w:rFonts w:cs="Times New Roman" w:hint="cs"/>
          <w:rtl/>
          <w:lang w:bidi="fa-IR"/>
        </w:rPr>
        <w:t>–</w:t>
      </w:r>
      <w:r w:rsidRPr="00F9396D">
        <w:rPr>
          <w:rFonts w:hint="cs"/>
          <w:rtl/>
          <w:lang w:bidi="fa-IR"/>
        </w:rPr>
        <w:t xml:space="preserve"> اعتقاد</w:t>
      </w:r>
      <w:r w:rsidR="00C87BB8">
        <w:rPr>
          <w:rFonts w:hint="cs"/>
          <w:rtl/>
          <w:lang w:bidi="fa-IR"/>
        </w:rPr>
        <w:t xml:space="preserve"> به مهدی منتظر را نسخ کرده است.</w:t>
      </w:r>
    </w:p>
    <w:p w:rsidR="00F52FF4" w:rsidRDefault="00F52FF4" w:rsidP="002A3D5A">
      <w:pPr>
        <w:pStyle w:val="a3"/>
        <w:numPr>
          <w:ilvl w:val="0"/>
          <w:numId w:val="8"/>
        </w:numPr>
        <w:rPr>
          <w:rtl/>
          <w:lang w:bidi="fa-IR"/>
        </w:rPr>
      </w:pPr>
      <w:r w:rsidRPr="00B97861">
        <w:rPr>
          <w:rFonts w:hint="cs"/>
          <w:rtl/>
          <w:lang w:bidi="fa-IR"/>
        </w:rPr>
        <w:t xml:space="preserve">دادن حق به امت در انتخاب نائب امام یا فقیه مجتهد، ناقض تمام میراث قبلی شیعه به شمار می‌رود که مبنی بود بر انکار حق امت در انتخاب امام به این اعتبار که امامت لطفی الهی است که خداوند آن را در ذات امام واجب کرده است، بنابراین در هیچ حالی انتخاب او توسط امت جایز نیست، همانطور که انتخاب ابوبکر و عمر </w:t>
      </w:r>
      <w:r w:rsidR="00C87BB8">
        <w:rPr>
          <w:rFonts w:hint="cs"/>
          <w:rtl/>
          <w:lang w:bidi="fa-IR"/>
        </w:rPr>
        <w:t>و عثمان توسط صحابه را رد کردند.</w:t>
      </w:r>
    </w:p>
    <w:p w:rsidR="00F52FF4" w:rsidRDefault="00F52FF4" w:rsidP="002A3D5A">
      <w:pPr>
        <w:pStyle w:val="a3"/>
        <w:numPr>
          <w:ilvl w:val="0"/>
          <w:numId w:val="8"/>
        </w:numPr>
        <w:rPr>
          <w:rtl/>
          <w:lang w:bidi="fa-IR"/>
        </w:rPr>
      </w:pPr>
      <w:r>
        <w:rPr>
          <w:rFonts w:hint="cs"/>
          <w:rtl/>
          <w:lang w:bidi="fa-IR"/>
        </w:rPr>
        <w:t>مفهوم سابق شیعه مبنی بر اینکه برپایی دولت شیعی جز با ظهور امام غایب ممکن نیست، در نظر صاحبان نظریه ولایت فقیه از اوهام خیالی محسوب می‌شود، کسانی که به همین سادگی تاریخ و عقاید شیعه را در این</w:t>
      </w:r>
      <w:r w:rsidR="00C87BB8">
        <w:rPr>
          <w:rFonts w:hint="cs"/>
          <w:rtl/>
          <w:lang w:bidi="fa-IR"/>
        </w:rPr>
        <w:t xml:space="preserve"> قضیه هزار ساله از بین بردند؟!!.</w:t>
      </w:r>
    </w:p>
    <w:p w:rsidR="00F52FF4" w:rsidRDefault="00C87BB8" w:rsidP="002A3D5A">
      <w:pPr>
        <w:pStyle w:val="a2"/>
        <w:ind w:firstLine="0"/>
        <w:jc w:val="center"/>
        <w:rPr>
          <w:rFonts w:cs="B Lotus"/>
          <w:rtl/>
          <w:lang w:bidi="ar-SA"/>
        </w:rPr>
      </w:pPr>
      <w:r>
        <w:rPr>
          <w:rtl/>
          <w:lang w:bidi="ar-SA"/>
        </w:rPr>
        <w:t>«و</w:t>
      </w:r>
      <w:r w:rsidR="00F52FF4" w:rsidRPr="009813FD">
        <w:rPr>
          <w:rtl/>
          <w:lang w:bidi="ar-SA"/>
        </w:rPr>
        <w:t>آخر دعوانا أن الحمدلله رب العالمین»</w:t>
      </w:r>
    </w:p>
    <w:sectPr w:rsidR="00F52FF4" w:rsidSect="002A3D5A">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C15" w:rsidRDefault="006A7C15">
      <w:r>
        <w:separator/>
      </w:r>
    </w:p>
  </w:endnote>
  <w:endnote w:type="continuationSeparator" w:id="0">
    <w:p w:rsidR="006A7C15" w:rsidRDefault="006A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0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8F" w:rsidRPr="00B841F6" w:rsidRDefault="0048538F"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8F" w:rsidRPr="00B841F6" w:rsidRDefault="0048538F" w:rsidP="004D5C59">
    <w:pPr>
      <w:pStyle w:val="Footer"/>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4C" w:rsidRDefault="006F4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C15" w:rsidRDefault="006A7C15">
      <w:r>
        <w:separator/>
      </w:r>
    </w:p>
  </w:footnote>
  <w:footnote w:type="continuationSeparator" w:id="0">
    <w:p w:rsidR="006A7C15" w:rsidRDefault="006A7C15">
      <w:r>
        <w:continuationSeparator/>
      </w:r>
    </w:p>
  </w:footnote>
  <w:footnote w:id="1">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نگا : الحلّی، ألفین، ص 15 </w:t>
      </w:r>
    </w:p>
  </w:footnote>
  <w:footnote w:id="2">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نگا : د. محمد عقیلی، شیعه، ص 290 </w:t>
      </w:r>
    </w:p>
  </w:footnote>
  <w:footnote w:id="3">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د. احمد صبحی، نظریه امامت، ص 79-80 </w:t>
      </w:r>
    </w:p>
  </w:footnote>
  <w:footnote w:id="4">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الحلّی، ألفین، ص 15 </w:t>
      </w:r>
    </w:p>
  </w:footnote>
  <w:footnote w:id="5">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تفسیر ابن کثیر، چاپ دار الشعاب، 1/417 </w:t>
      </w:r>
    </w:p>
  </w:footnote>
  <w:footnote w:id="6">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د. احمد صبحی، نظریه امامت، ص 80 </w:t>
      </w:r>
    </w:p>
  </w:footnote>
  <w:footnote w:id="7">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طوسی، تلخیص شافعی، 1/133-134 </w:t>
      </w:r>
    </w:p>
  </w:footnote>
  <w:footnote w:id="8">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احسان‌الهی ظهیر، شیعه – فرقه‌ها و تاریخ، ص 351 </w:t>
      </w:r>
    </w:p>
  </w:footnote>
  <w:footnote w:id="9">
    <w:p w:rsidR="00F52FF4" w:rsidRPr="00215E11" w:rsidRDefault="00F52FF4" w:rsidP="006F4F4C">
      <w:pPr>
        <w:pStyle w:val="a6"/>
        <w:rPr>
          <w:rtl/>
        </w:rPr>
      </w:pPr>
      <w:r w:rsidRPr="00215E11">
        <w:rPr>
          <w:rStyle w:val="FootnoteReference"/>
          <w:szCs w:val="28"/>
          <w:vertAlign w:val="baseline"/>
        </w:rPr>
        <w:footnoteRef/>
      </w:r>
      <w:r w:rsidRPr="00215E11">
        <w:rPr>
          <w:rtl/>
        </w:rPr>
        <w:t>- تعلیق د. علی فق</w:t>
      </w:r>
      <w:r w:rsidR="00BC0B91" w:rsidRPr="00215E11">
        <w:rPr>
          <w:rtl/>
        </w:rPr>
        <w:t>یهی بر کتاب امامت اصفهانی، ص 73.</w:t>
      </w:r>
    </w:p>
  </w:footnote>
  <w:footnote w:id="10">
    <w:p w:rsidR="00F52FF4" w:rsidRPr="00215E11" w:rsidRDefault="00F52FF4" w:rsidP="006F4F4C">
      <w:pPr>
        <w:pStyle w:val="a6"/>
        <w:rPr>
          <w:rtl/>
        </w:rPr>
      </w:pPr>
      <w:r w:rsidRPr="00215E11">
        <w:rPr>
          <w:rStyle w:val="FootnoteReference"/>
          <w:szCs w:val="28"/>
          <w:vertAlign w:val="baseline"/>
        </w:rPr>
        <w:footnoteRef/>
      </w:r>
      <w:r w:rsidRPr="00215E11">
        <w:rPr>
          <w:rtl/>
        </w:rPr>
        <w:t>-</w:t>
      </w:r>
      <w:r w:rsidR="00BC0B91" w:rsidRPr="00215E11">
        <w:rPr>
          <w:rtl/>
        </w:rPr>
        <w:t xml:space="preserve"> کلینی، کافی، 1/337-338-340.</w:t>
      </w:r>
    </w:p>
  </w:footnote>
  <w:footnote w:id="11">
    <w:p w:rsidR="00F52FF4" w:rsidRPr="00215E11" w:rsidRDefault="00F52FF4" w:rsidP="006F4F4C">
      <w:pPr>
        <w:pStyle w:val="a6"/>
        <w:rPr>
          <w:rtl/>
        </w:rPr>
      </w:pPr>
      <w:r w:rsidRPr="00215E11">
        <w:rPr>
          <w:rStyle w:val="FootnoteReference"/>
          <w:szCs w:val="28"/>
          <w:vertAlign w:val="baseline"/>
        </w:rPr>
        <w:footnoteRef/>
      </w:r>
      <w:r w:rsidRPr="00215E11">
        <w:rPr>
          <w:rtl/>
        </w:rPr>
        <w:t>-</w:t>
      </w:r>
      <w:r w:rsidR="00BC0B91" w:rsidRPr="00215E11">
        <w:rPr>
          <w:rtl/>
        </w:rPr>
        <w:t xml:space="preserve"> کلینی، کافی، 341.</w:t>
      </w:r>
    </w:p>
  </w:footnote>
  <w:footnote w:id="12">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طوسی، غیبت، ص 209-243 </w:t>
      </w:r>
    </w:p>
  </w:footnote>
  <w:footnote w:id="13">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ابن منظور، لسان العرب، و فیروزآبادی، قاموس المحیط، و </w:t>
      </w:r>
      <w:r w:rsidR="00BC0B91" w:rsidRPr="00215E11">
        <w:rPr>
          <w:rtl/>
        </w:rPr>
        <w:t>احمد رضا، معجم متن لغت ماده عصم.</w:t>
      </w:r>
    </w:p>
  </w:footnote>
  <w:footnote w:id="14">
    <w:p w:rsidR="00F52FF4" w:rsidRPr="00215E11" w:rsidRDefault="00F52FF4" w:rsidP="006F4F4C">
      <w:pPr>
        <w:pStyle w:val="a6"/>
        <w:rPr>
          <w:rtl/>
        </w:rPr>
      </w:pPr>
      <w:r w:rsidRPr="00215E11">
        <w:rPr>
          <w:rStyle w:val="FootnoteReference"/>
          <w:szCs w:val="28"/>
          <w:vertAlign w:val="baseline"/>
        </w:rPr>
        <w:footnoteRef/>
      </w:r>
      <w:r w:rsidRPr="00215E11">
        <w:rPr>
          <w:rtl/>
        </w:rPr>
        <w:t>- فخر رازی، تفسیر کبیر، 8/171، تفسیر سوره آل‌عمران، آیه 101</w:t>
      </w:r>
      <w:r w:rsidR="00BC0B91" w:rsidRPr="00215E11">
        <w:rPr>
          <w:rtl/>
        </w:rPr>
        <w:t>.</w:t>
      </w:r>
    </w:p>
  </w:footnote>
  <w:footnote w:id="15">
    <w:p w:rsidR="00F52FF4" w:rsidRPr="00215E11" w:rsidRDefault="00F52FF4" w:rsidP="006F4F4C">
      <w:pPr>
        <w:pStyle w:val="a6"/>
        <w:rPr>
          <w:rtl/>
        </w:rPr>
      </w:pPr>
      <w:r w:rsidRPr="00215E11">
        <w:rPr>
          <w:rStyle w:val="FootnoteReference"/>
          <w:szCs w:val="28"/>
          <w:vertAlign w:val="baseline"/>
        </w:rPr>
        <w:footnoteRef/>
      </w:r>
      <w:r w:rsidRPr="00215E11">
        <w:rPr>
          <w:rtl/>
        </w:rPr>
        <w:t>- امیر محمد کاظم قز</w:t>
      </w:r>
      <w:r w:rsidR="00BC0B91" w:rsidRPr="00215E11">
        <w:rPr>
          <w:rtl/>
        </w:rPr>
        <w:t>وینی، عقاید و احکام شیعه، ص 322.</w:t>
      </w:r>
    </w:p>
  </w:footnote>
  <w:footnote w:id="16">
    <w:p w:rsidR="00F52FF4" w:rsidRPr="00215E11" w:rsidRDefault="00F52FF4" w:rsidP="006F4F4C">
      <w:pPr>
        <w:pStyle w:val="a6"/>
        <w:rPr>
          <w:rtl/>
        </w:rPr>
      </w:pPr>
      <w:r w:rsidRPr="00215E11">
        <w:rPr>
          <w:rStyle w:val="FootnoteReference"/>
          <w:szCs w:val="28"/>
          <w:vertAlign w:val="baseline"/>
        </w:rPr>
        <w:footnoteRef/>
      </w:r>
      <w:r w:rsidRPr="00215E11">
        <w:rPr>
          <w:rtl/>
        </w:rPr>
        <w:t>- د</w:t>
      </w:r>
      <w:r w:rsidR="00BC0B91" w:rsidRPr="00215E11">
        <w:rPr>
          <w:rtl/>
        </w:rPr>
        <w:t>. احمد صبحی، نظریه امامت، ص 140.</w:t>
      </w:r>
    </w:p>
  </w:footnote>
  <w:footnote w:id="17">
    <w:p w:rsidR="00F52FF4" w:rsidRPr="00215E11" w:rsidRDefault="00F52FF4" w:rsidP="006F4F4C">
      <w:pPr>
        <w:pStyle w:val="a6"/>
        <w:rPr>
          <w:rtl/>
        </w:rPr>
      </w:pPr>
      <w:r w:rsidRPr="00215E11">
        <w:rPr>
          <w:rStyle w:val="FootnoteReference"/>
          <w:szCs w:val="28"/>
          <w:vertAlign w:val="baseline"/>
        </w:rPr>
        <w:footnoteRef/>
      </w:r>
      <w:r w:rsidRPr="00215E11">
        <w:rPr>
          <w:rtl/>
        </w:rPr>
        <w:t>-</w:t>
      </w:r>
      <w:r w:rsidR="00BC0B91" w:rsidRPr="00215E11">
        <w:rPr>
          <w:rtl/>
        </w:rPr>
        <w:t xml:space="preserve"> همان، ص 134.</w:t>
      </w:r>
    </w:p>
  </w:footnote>
  <w:footnote w:id="18">
    <w:p w:rsidR="00F52FF4" w:rsidRPr="00215E11" w:rsidRDefault="00F52FF4" w:rsidP="006F4F4C">
      <w:pPr>
        <w:pStyle w:val="a6"/>
        <w:rPr>
          <w:rtl/>
        </w:rPr>
      </w:pPr>
      <w:r w:rsidRPr="00215E11">
        <w:rPr>
          <w:rStyle w:val="FootnoteReference"/>
          <w:szCs w:val="28"/>
          <w:vertAlign w:val="baseline"/>
        </w:rPr>
        <w:footnoteRef/>
      </w:r>
      <w:r w:rsidRPr="00215E11">
        <w:rPr>
          <w:rtl/>
        </w:rPr>
        <w:t>- از متکلمین شیعه و صاحب رساله‌ای در مورد تشبیه، از کسانی است که امامت را بروز دادند، به همین خاطر غیر شیعه برای تشیع او را مثل فرقه‌ای بعد از جعفر صادق در تاری</w:t>
      </w:r>
      <w:r w:rsidR="00BC0B91" w:rsidRPr="00215E11">
        <w:rPr>
          <w:rtl/>
        </w:rPr>
        <w:t>خ نوشته‌اند، و هشام‌بن حکم. نگا</w:t>
      </w:r>
      <w:r w:rsidRPr="00215E11">
        <w:rPr>
          <w:rtl/>
        </w:rPr>
        <w:t xml:space="preserve">: شهرستانی، الملل و النحل، </w:t>
      </w:r>
      <w:r w:rsidR="00BC0B91" w:rsidRPr="00215E11">
        <w:rPr>
          <w:rtl/>
        </w:rPr>
        <w:t>1/184 و محمد بنداری، شیعه، ص 20.</w:t>
      </w:r>
    </w:p>
  </w:footnote>
  <w:footnote w:id="19">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نگا : ابوالحسن اشعری، مقالات اسلامی، 1/121 - عبدالرحمن زرعی - رجال شیعه، المیزان، ص 70-71 – لازم به ذکر است که شیعه در مورد نزول وحی بر امامانشان بر یک رأی متفق نیستند، چون بسیاری از متکلمانشان معتقدند که نزول وحی بر امامانشان حتی در حین خطا هم واقع نمی‌شود. </w:t>
      </w:r>
      <w:r w:rsidR="00BC0B91" w:rsidRPr="00215E11">
        <w:rPr>
          <w:rtl/>
        </w:rPr>
        <w:t>نگا: شیخ مفید، الإختصاص، ص 307.</w:t>
      </w:r>
    </w:p>
  </w:footnote>
  <w:footnote w:id="20">
    <w:p w:rsidR="00F52FF4" w:rsidRPr="00215E11" w:rsidRDefault="00F52FF4" w:rsidP="006F4F4C">
      <w:pPr>
        <w:pStyle w:val="a6"/>
        <w:rPr>
          <w:rtl/>
        </w:rPr>
      </w:pPr>
      <w:r w:rsidRPr="00215E11">
        <w:rPr>
          <w:rStyle w:val="FootnoteReference"/>
          <w:szCs w:val="28"/>
          <w:vertAlign w:val="baseline"/>
        </w:rPr>
        <w:footnoteRef/>
      </w:r>
      <w:r w:rsidRPr="00215E11">
        <w:rPr>
          <w:rtl/>
        </w:rPr>
        <w:t>- محمد بنداری، شی</w:t>
      </w:r>
      <w:r w:rsidR="00BC0B91" w:rsidRPr="00215E11">
        <w:rPr>
          <w:rtl/>
        </w:rPr>
        <w:t>عه، ص 167، به نقل از ابن بابویه.</w:t>
      </w:r>
    </w:p>
  </w:footnote>
  <w:footnote w:id="21">
    <w:p w:rsidR="00F52FF4" w:rsidRPr="00215E11" w:rsidRDefault="00F52FF4" w:rsidP="006F4F4C">
      <w:pPr>
        <w:pStyle w:val="a6"/>
        <w:rPr>
          <w:rtl/>
        </w:rPr>
      </w:pPr>
      <w:r w:rsidRPr="00215E11">
        <w:rPr>
          <w:rStyle w:val="FootnoteReference"/>
          <w:szCs w:val="28"/>
          <w:vertAlign w:val="baseline"/>
        </w:rPr>
        <w:footnoteRef/>
      </w:r>
      <w:r w:rsidRPr="00215E11">
        <w:rPr>
          <w:rtl/>
        </w:rPr>
        <w:t>- د. احمد صبحی، نظریه امامت، ص 116-135</w:t>
      </w:r>
      <w:r w:rsidR="00BC0B91" w:rsidRPr="00215E11">
        <w:rPr>
          <w:rtl/>
        </w:rPr>
        <w:t>.</w:t>
      </w:r>
    </w:p>
  </w:footnote>
  <w:footnote w:id="22">
    <w:p w:rsidR="00F52FF4" w:rsidRPr="00215E11" w:rsidRDefault="00F52FF4" w:rsidP="006F4F4C">
      <w:pPr>
        <w:pStyle w:val="a6"/>
        <w:rPr>
          <w:rtl/>
        </w:rPr>
      </w:pPr>
      <w:r w:rsidRPr="00215E11">
        <w:rPr>
          <w:rStyle w:val="FootnoteReference"/>
          <w:szCs w:val="28"/>
          <w:vertAlign w:val="baseline"/>
        </w:rPr>
        <w:footnoteRef/>
      </w:r>
      <w:r w:rsidRPr="00215E11">
        <w:rPr>
          <w:rtl/>
        </w:rPr>
        <w:t>-</w:t>
      </w:r>
      <w:r w:rsidR="00BC0B91" w:rsidRPr="00215E11">
        <w:rPr>
          <w:rtl/>
        </w:rPr>
        <w:t xml:space="preserve"> الحلّی، ألفین، ص 84.</w:t>
      </w:r>
    </w:p>
  </w:footnote>
  <w:footnote w:id="23">
    <w:p w:rsidR="00F52FF4" w:rsidRPr="00215E11" w:rsidRDefault="00F52FF4" w:rsidP="006F4F4C">
      <w:pPr>
        <w:pStyle w:val="a6"/>
        <w:rPr>
          <w:rtl/>
        </w:rPr>
      </w:pPr>
      <w:r w:rsidRPr="00215E11">
        <w:rPr>
          <w:rStyle w:val="FootnoteReference"/>
          <w:szCs w:val="28"/>
          <w:vertAlign w:val="baseline"/>
        </w:rPr>
        <w:footnoteRef/>
      </w:r>
      <w:r w:rsidRPr="00215E11">
        <w:rPr>
          <w:rtl/>
        </w:rPr>
        <w:t>-</w:t>
      </w:r>
      <w:r w:rsidR="00BC0B91" w:rsidRPr="00215E11">
        <w:rPr>
          <w:rtl/>
        </w:rPr>
        <w:t xml:space="preserve"> کلینی، کافی، 1/119-120.</w:t>
      </w:r>
    </w:p>
  </w:footnote>
  <w:footnote w:id="24">
    <w:p w:rsidR="00F52FF4" w:rsidRPr="00215E11" w:rsidRDefault="00F52FF4" w:rsidP="006F4F4C">
      <w:pPr>
        <w:pStyle w:val="a6"/>
        <w:rPr>
          <w:rtl/>
        </w:rPr>
      </w:pPr>
      <w:r w:rsidRPr="00215E11">
        <w:rPr>
          <w:rStyle w:val="FootnoteReference"/>
          <w:szCs w:val="28"/>
          <w:vertAlign w:val="baseline"/>
        </w:rPr>
        <w:footnoteRef/>
      </w:r>
      <w:r w:rsidRPr="00215E11">
        <w:rPr>
          <w:rtl/>
        </w:rPr>
        <w:t>-</w:t>
      </w:r>
      <w:r w:rsidR="00BC0B91" w:rsidRPr="00215E11">
        <w:rPr>
          <w:rtl/>
        </w:rPr>
        <w:t xml:space="preserve"> د. محمد عقیلی، شیعه، ص 287.</w:t>
      </w:r>
    </w:p>
  </w:footnote>
  <w:footnote w:id="25">
    <w:p w:rsidR="00F52FF4" w:rsidRPr="00215E11" w:rsidRDefault="00F52FF4" w:rsidP="006F4F4C">
      <w:pPr>
        <w:pStyle w:val="a6"/>
        <w:rPr>
          <w:rtl/>
        </w:rPr>
      </w:pPr>
      <w:r w:rsidRPr="00215E11">
        <w:rPr>
          <w:rStyle w:val="FootnoteReference"/>
          <w:szCs w:val="28"/>
          <w:vertAlign w:val="baseline"/>
        </w:rPr>
        <w:footnoteRef/>
      </w:r>
      <w:r w:rsidR="004A1DF1" w:rsidRPr="00215E11">
        <w:rPr>
          <w:rtl/>
        </w:rPr>
        <w:t xml:space="preserve">- د. موسی موسوی، </w:t>
      </w:r>
      <w:r w:rsidRPr="00215E11">
        <w:rPr>
          <w:rtl/>
        </w:rPr>
        <w:t>شیع</w:t>
      </w:r>
      <w:r w:rsidR="004A1DF1" w:rsidRPr="00215E11">
        <w:rPr>
          <w:rtl/>
        </w:rPr>
        <w:t>ه</w:t>
      </w:r>
      <w:r w:rsidRPr="00215E11">
        <w:rPr>
          <w:rtl/>
        </w:rPr>
        <w:t xml:space="preserve"> </w:t>
      </w:r>
      <w:r w:rsidR="004A1DF1" w:rsidRPr="00215E11">
        <w:rPr>
          <w:rtl/>
        </w:rPr>
        <w:t xml:space="preserve">و </w:t>
      </w:r>
      <w:r w:rsidRPr="00215E11">
        <w:rPr>
          <w:rtl/>
        </w:rPr>
        <w:t xml:space="preserve">تصحیح، ص 82-83 </w:t>
      </w:r>
    </w:p>
  </w:footnote>
  <w:footnote w:id="26">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یعنی اگر کلام وحی همراه با آنها نبود و امامان وحی نمی‌گرفتند علومی که داشتند اجرا می‌شد. </w:t>
      </w:r>
    </w:p>
  </w:footnote>
  <w:footnote w:id="27">
    <w:p w:rsidR="00F52FF4" w:rsidRPr="00215E11" w:rsidRDefault="00F52FF4" w:rsidP="006F4F4C">
      <w:pPr>
        <w:pStyle w:val="a6"/>
        <w:rPr>
          <w:rtl/>
        </w:rPr>
      </w:pPr>
      <w:r w:rsidRPr="00215E11">
        <w:rPr>
          <w:rStyle w:val="FootnoteReference"/>
          <w:szCs w:val="28"/>
          <w:vertAlign w:val="baseline"/>
        </w:rPr>
        <w:footnoteRef/>
      </w:r>
      <w:r w:rsidRPr="00215E11">
        <w:rPr>
          <w:rtl/>
        </w:rPr>
        <w:t>-</w:t>
      </w:r>
      <w:r w:rsidR="00BC0B91" w:rsidRPr="00215E11">
        <w:rPr>
          <w:rtl/>
        </w:rPr>
        <w:t xml:space="preserve"> شیخ مفید، الإختصاص، ص 307.</w:t>
      </w:r>
    </w:p>
  </w:footnote>
  <w:footnote w:id="28">
    <w:p w:rsidR="00F52FF4" w:rsidRPr="00215E11" w:rsidRDefault="00F52FF4" w:rsidP="006F4F4C">
      <w:pPr>
        <w:pStyle w:val="a6"/>
        <w:rPr>
          <w:rtl/>
        </w:rPr>
      </w:pPr>
      <w:r w:rsidRPr="00215E11">
        <w:rPr>
          <w:rStyle w:val="FootnoteReference"/>
          <w:szCs w:val="28"/>
          <w:vertAlign w:val="baseline"/>
        </w:rPr>
        <w:footnoteRef/>
      </w:r>
      <w:r w:rsidRPr="00215E11">
        <w:rPr>
          <w:rtl/>
        </w:rPr>
        <w:t>- طوسی، تلخیص شافعی، ج 1، قسمت 2/253 – تبیان، 1/149 – طبرسی، مجمع البیان، 1/202 –</w:t>
      </w:r>
      <w:r w:rsidR="00BC0B91" w:rsidRPr="00215E11">
        <w:rPr>
          <w:rtl/>
        </w:rPr>
        <w:t xml:space="preserve"> علی سالوسی، عقیده امامت، ص 80.</w:t>
      </w:r>
    </w:p>
  </w:footnote>
  <w:footnote w:id="29">
    <w:p w:rsidR="00F52FF4" w:rsidRPr="00215E11" w:rsidRDefault="00F52FF4" w:rsidP="006F4F4C">
      <w:pPr>
        <w:pStyle w:val="a6"/>
        <w:rPr>
          <w:rtl/>
        </w:rPr>
      </w:pPr>
      <w:r w:rsidRPr="00215E11">
        <w:rPr>
          <w:rStyle w:val="FootnoteReference"/>
          <w:szCs w:val="28"/>
          <w:vertAlign w:val="baseline"/>
        </w:rPr>
        <w:footnoteRef/>
      </w:r>
      <w:r w:rsidRPr="00215E11">
        <w:rPr>
          <w:rtl/>
        </w:rPr>
        <w:t>- د. محمد عقیلی، شیعه، ص 342 –</w:t>
      </w:r>
      <w:r w:rsidR="00BC0B91" w:rsidRPr="00215E11">
        <w:rPr>
          <w:rtl/>
        </w:rPr>
        <w:t xml:space="preserve"> محمد ابوزهرة، امام صادق، ص 70.</w:t>
      </w:r>
    </w:p>
  </w:footnote>
  <w:footnote w:id="30">
    <w:p w:rsidR="00F52FF4" w:rsidRPr="00215E11" w:rsidRDefault="00F52FF4" w:rsidP="006F4F4C">
      <w:pPr>
        <w:pStyle w:val="a6"/>
        <w:rPr>
          <w:rtl/>
        </w:rPr>
      </w:pPr>
      <w:r w:rsidRPr="00215E11">
        <w:rPr>
          <w:rStyle w:val="FootnoteReference"/>
          <w:szCs w:val="28"/>
          <w:vertAlign w:val="baseline"/>
        </w:rPr>
        <w:footnoteRef/>
      </w:r>
      <w:r w:rsidRPr="00215E11">
        <w:rPr>
          <w:rtl/>
        </w:rPr>
        <w:t>- تفسیر طبری تحقیق احمد شاکر، 3/18 – تفسی</w:t>
      </w:r>
      <w:r w:rsidR="00BC0B91" w:rsidRPr="00215E11">
        <w:rPr>
          <w:rtl/>
        </w:rPr>
        <w:t>ر ابن کثیر، چاپ دارالتعب، 6/242.</w:t>
      </w:r>
    </w:p>
  </w:footnote>
  <w:footnote w:id="31">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علی </w:t>
      </w:r>
      <w:r w:rsidR="00BC0B91" w:rsidRPr="00215E11">
        <w:rPr>
          <w:rtl/>
        </w:rPr>
        <w:t>سالوسی، عقیده امامت، ص 81-83-85.</w:t>
      </w:r>
    </w:p>
  </w:footnote>
  <w:footnote w:id="32">
    <w:p w:rsidR="00F52FF4" w:rsidRPr="00215E11" w:rsidRDefault="00F52FF4" w:rsidP="006F4F4C">
      <w:pPr>
        <w:pStyle w:val="a6"/>
        <w:rPr>
          <w:rtl/>
        </w:rPr>
      </w:pPr>
      <w:r w:rsidRPr="00215E11">
        <w:rPr>
          <w:rStyle w:val="FootnoteReference"/>
          <w:szCs w:val="28"/>
          <w:vertAlign w:val="baseline"/>
        </w:rPr>
        <w:footnoteRef/>
      </w:r>
      <w:r w:rsidRPr="00215E11">
        <w:rPr>
          <w:rtl/>
        </w:rPr>
        <w:t>- مسلم با شرح نووی، 5/180، فضائل علی‌بن ابی‌طالب</w:t>
      </w:r>
      <w:r w:rsidR="006F4F4C" w:rsidRPr="00215E11">
        <w:rPr>
          <w:rFonts w:cs="CTraditional Arabic" w:hint="cs"/>
          <w:rtl/>
        </w:rPr>
        <w:t>س</w:t>
      </w:r>
      <w:r w:rsidR="00BC0B91" w:rsidRPr="00215E11">
        <w:rPr>
          <w:rtl/>
        </w:rPr>
        <w:t>.</w:t>
      </w:r>
    </w:p>
  </w:footnote>
  <w:footnote w:id="33">
    <w:p w:rsidR="00F52FF4" w:rsidRPr="00215E11" w:rsidRDefault="00F52FF4" w:rsidP="006F4F4C">
      <w:pPr>
        <w:pStyle w:val="a6"/>
        <w:rPr>
          <w:rtl/>
        </w:rPr>
      </w:pPr>
      <w:r w:rsidRPr="00215E11">
        <w:rPr>
          <w:rStyle w:val="FootnoteReference"/>
          <w:szCs w:val="28"/>
          <w:vertAlign w:val="baseline"/>
        </w:rPr>
        <w:footnoteRef/>
      </w:r>
      <w:r w:rsidRPr="00215E11">
        <w:rPr>
          <w:rtl/>
        </w:rPr>
        <w:t>- تفسی</w:t>
      </w:r>
      <w:r w:rsidR="00BC0B91" w:rsidRPr="00215E11">
        <w:rPr>
          <w:rtl/>
        </w:rPr>
        <w:t>ر ابن کثیر، چاپ دارالتعب، 6/407.</w:t>
      </w:r>
    </w:p>
  </w:footnote>
  <w:footnote w:id="34">
    <w:p w:rsidR="00F52FF4" w:rsidRPr="00215E11" w:rsidRDefault="00F52FF4" w:rsidP="006F4F4C">
      <w:pPr>
        <w:pStyle w:val="a6"/>
        <w:rPr>
          <w:rtl/>
        </w:rPr>
      </w:pPr>
      <w:r w:rsidRPr="00215E11">
        <w:rPr>
          <w:rStyle w:val="FootnoteReference"/>
          <w:szCs w:val="28"/>
          <w:vertAlign w:val="baseline"/>
        </w:rPr>
        <w:footnoteRef/>
      </w:r>
      <w:r w:rsidRPr="00215E11">
        <w:rPr>
          <w:rtl/>
        </w:rPr>
        <w:t>- ع</w:t>
      </w:r>
      <w:r w:rsidR="00BC0B91" w:rsidRPr="00215E11">
        <w:rPr>
          <w:rtl/>
        </w:rPr>
        <w:t>لی سالوسی، عقیده امامت، ص 76-77.</w:t>
      </w:r>
    </w:p>
  </w:footnote>
  <w:footnote w:id="35">
    <w:p w:rsidR="00F52FF4" w:rsidRPr="00215E11" w:rsidRDefault="00F52FF4" w:rsidP="006F4F4C">
      <w:pPr>
        <w:pStyle w:val="a6"/>
        <w:rPr>
          <w:rtl/>
        </w:rPr>
      </w:pPr>
      <w:r w:rsidRPr="00215E11">
        <w:rPr>
          <w:rStyle w:val="FootnoteReference"/>
          <w:szCs w:val="28"/>
          <w:vertAlign w:val="baseline"/>
        </w:rPr>
        <w:footnoteRef/>
      </w:r>
      <w:r w:rsidRPr="00215E11">
        <w:rPr>
          <w:rtl/>
        </w:rPr>
        <w:t>- احسان الهی ظهیر، شیعه و تشیع، ص 300</w:t>
      </w:r>
      <w:r w:rsidR="00BC0B91" w:rsidRPr="00215E11">
        <w:rPr>
          <w:rtl/>
        </w:rPr>
        <w:t>.</w:t>
      </w:r>
    </w:p>
  </w:footnote>
  <w:footnote w:id="36">
    <w:p w:rsidR="00F52FF4" w:rsidRPr="00215E11" w:rsidRDefault="00F52FF4" w:rsidP="006F4F4C">
      <w:pPr>
        <w:pStyle w:val="a6"/>
        <w:rPr>
          <w:rtl/>
        </w:rPr>
      </w:pPr>
      <w:r w:rsidRPr="00215E11">
        <w:rPr>
          <w:rStyle w:val="FootnoteReference"/>
          <w:szCs w:val="28"/>
          <w:vertAlign w:val="baseline"/>
        </w:rPr>
        <w:footnoteRef/>
      </w:r>
      <w:r w:rsidRPr="00215E11">
        <w:rPr>
          <w:rtl/>
        </w:rPr>
        <w:t>- د. احمد جلی، م</w:t>
      </w:r>
      <w:r w:rsidR="00BC0B91" w:rsidRPr="00215E11">
        <w:rPr>
          <w:rtl/>
        </w:rPr>
        <w:t>طالعه‌ای در مورد فرقه‌ها، ص 147.</w:t>
      </w:r>
    </w:p>
  </w:footnote>
  <w:footnote w:id="37">
    <w:p w:rsidR="00F52FF4" w:rsidRPr="00215E11" w:rsidRDefault="00F52FF4" w:rsidP="006F4F4C">
      <w:pPr>
        <w:pStyle w:val="a6"/>
        <w:rPr>
          <w:rtl/>
        </w:rPr>
      </w:pPr>
      <w:r w:rsidRPr="00215E11">
        <w:rPr>
          <w:rStyle w:val="FootnoteReference"/>
          <w:szCs w:val="28"/>
          <w:vertAlign w:val="baseline"/>
        </w:rPr>
        <w:footnoteRef/>
      </w:r>
      <w:r w:rsidRPr="00215E11">
        <w:rPr>
          <w:rtl/>
        </w:rPr>
        <w:t>-</w:t>
      </w:r>
      <w:r w:rsidR="00BC0B91" w:rsidRPr="00215E11">
        <w:rPr>
          <w:rtl/>
        </w:rPr>
        <w:t xml:space="preserve"> کلینی، کافی، 1/66.</w:t>
      </w:r>
    </w:p>
  </w:footnote>
  <w:footnote w:id="38">
    <w:p w:rsidR="00F52FF4" w:rsidRPr="00215E11" w:rsidRDefault="00F52FF4" w:rsidP="006F4F4C">
      <w:pPr>
        <w:pStyle w:val="a6"/>
        <w:rPr>
          <w:rtl/>
        </w:rPr>
      </w:pPr>
      <w:r w:rsidRPr="00215E11">
        <w:rPr>
          <w:rStyle w:val="FootnoteReference"/>
          <w:szCs w:val="28"/>
          <w:vertAlign w:val="baseline"/>
        </w:rPr>
        <w:footnoteRef/>
      </w:r>
      <w:r w:rsidRPr="00215E11">
        <w:rPr>
          <w:rtl/>
        </w:rPr>
        <w:t>- م</w:t>
      </w:r>
      <w:r w:rsidR="00BC0B91" w:rsidRPr="00215E11">
        <w:rPr>
          <w:rtl/>
        </w:rPr>
        <w:t>حمد ابوزهرة، امام صادق، ص 72-73.</w:t>
      </w:r>
    </w:p>
  </w:footnote>
  <w:footnote w:id="39">
    <w:p w:rsidR="00F52FF4" w:rsidRPr="00215E11" w:rsidRDefault="00F52FF4" w:rsidP="006F4F4C">
      <w:pPr>
        <w:pStyle w:val="a6"/>
        <w:rPr>
          <w:rtl/>
        </w:rPr>
      </w:pPr>
      <w:r w:rsidRPr="00215E11">
        <w:rPr>
          <w:rStyle w:val="FootnoteReference"/>
          <w:szCs w:val="28"/>
          <w:vertAlign w:val="baseline"/>
        </w:rPr>
        <w:footnoteRef/>
      </w:r>
      <w:r w:rsidRPr="00215E11">
        <w:rPr>
          <w:rtl/>
        </w:rPr>
        <w:t>- تلخیص دلایل عقلی شیعه در کتاب د. اح</w:t>
      </w:r>
      <w:r w:rsidR="00BC0B91" w:rsidRPr="00215E11">
        <w:rPr>
          <w:rtl/>
        </w:rPr>
        <w:t>مد صبحی، نظریه امامت، ص 111-119.</w:t>
      </w:r>
    </w:p>
  </w:footnote>
  <w:footnote w:id="40">
    <w:p w:rsidR="00F52FF4" w:rsidRPr="00215E11" w:rsidRDefault="00F52FF4" w:rsidP="006F4F4C">
      <w:pPr>
        <w:pStyle w:val="a6"/>
        <w:rPr>
          <w:rtl/>
        </w:rPr>
      </w:pPr>
      <w:r w:rsidRPr="00215E11">
        <w:rPr>
          <w:rStyle w:val="FootnoteReference"/>
          <w:szCs w:val="28"/>
          <w:vertAlign w:val="baseline"/>
        </w:rPr>
        <w:footnoteRef/>
      </w:r>
      <w:r w:rsidRPr="00215E11">
        <w:rPr>
          <w:rtl/>
        </w:rPr>
        <w:t>-</w:t>
      </w:r>
      <w:r w:rsidR="00BC0B91" w:rsidRPr="00215E11">
        <w:rPr>
          <w:rtl/>
        </w:rPr>
        <w:t xml:space="preserve"> همان، ص 117-118.</w:t>
      </w:r>
    </w:p>
  </w:footnote>
  <w:footnote w:id="41">
    <w:p w:rsidR="00F52FF4" w:rsidRPr="00215E11" w:rsidRDefault="00F52FF4" w:rsidP="006F4F4C">
      <w:pPr>
        <w:pStyle w:val="a6"/>
        <w:rPr>
          <w:rtl/>
        </w:rPr>
      </w:pPr>
      <w:r w:rsidRPr="00215E11">
        <w:rPr>
          <w:rStyle w:val="FootnoteReference"/>
          <w:szCs w:val="28"/>
          <w:vertAlign w:val="baseline"/>
        </w:rPr>
        <w:footnoteRef/>
      </w:r>
      <w:r w:rsidRPr="00215E11">
        <w:rPr>
          <w:rtl/>
        </w:rPr>
        <w:t>-</w:t>
      </w:r>
      <w:r w:rsidR="00BC0B91" w:rsidRPr="00215E11">
        <w:rPr>
          <w:rtl/>
        </w:rPr>
        <w:t xml:space="preserve"> بغدادی، اصول دین، ص 278.</w:t>
      </w:r>
    </w:p>
  </w:footnote>
  <w:footnote w:id="42">
    <w:p w:rsidR="00F52FF4" w:rsidRPr="00215E11" w:rsidRDefault="00F52FF4" w:rsidP="006F4F4C">
      <w:pPr>
        <w:pStyle w:val="a6"/>
        <w:rPr>
          <w:rtl/>
        </w:rPr>
      </w:pPr>
      <w:r w:rsidRPr="00215E11">
        <w:rPr>
          <w:rStyle w:val="FootnoteReference"/>
          <w:szCs w:val="28"/>
          <w:vertAlign w:val="baseline"/>
        </w:rPr>
        <w:footnoteRef/>
      </w:r>
      <w:r w:rsidRPr="00215E11">
        <w:rPr>
          <w:rtl/>
        </w:rPr>
        <w:t>- د. احمد صب</w:t>
      </w:r>
      <w:r w:rsidR="00BC0B91" w:rsidRPr="00215E11">
        <w:rPr>
          <w:rtl/>
        </w:rPr>
        <w:t>حی، نظریه امامت، ص 124.</w:t>
      </w:r>
    </w:p>
  </w:footnote>
  <w:footnote w:id="43">
    <w:p w:rsidR="00F52FF4" w:rsidRPr="00215E11" w:rsidRDefault="00F52FF4" w:rsidP="006F4F4C">
      <w:pPr>
        <w:pStyle w:val="a6"/>
        <w:rPr>
          <w:rtl/>
        </w:rPr>
      </w:pPr>
      <w:r w:rsidRPr="00215E11">
        <w:rPr>
          <w:rStyle w:val="FootnoteReference"/>
          <w:szCs w:val="28"/>
          <w:vertAlign w:val="baseline"/>
        </w:rPr>
        <w:footnoteRef/>
      </w:r>
      <w:r w:rsidRPr="00215E11">
        <w:rPr>
          <w:rtl/>
        </w:rPr>
        <w:t>- طوسی، غیبت، ص 15</w:t>
      </w:r>
      <w:r w:rsidR="00BC0B91" w:rsidRPr="00215E11">
        <w:rPr>
          <w:rtl/>
        </w:rPr>
        <w:t>.</w:t>
      </w:r>
    </w:p>
  </w:footnote>
  <w:footnote w:id="44">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د. محمدحسین ذهبی، تفسیر و مفسران، 2/189، و آنچه که از تفسیر سید عبدالله علوی نقل کرده است. </w:t>
      </w:r>
    </w:p>
  </w:footnote>
  <w:footnote w:id="45">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عبدالحسین نجفی، الغدیر، 7/133 </w:t>
      </w:r>
    </w:p>
  </w:footnote>
  <w:footnote w:id="46">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بغدادی، اصول دین، ص 78 </w:t>
      </w:r>
    </w:p>
  </w:footnote>
  <w:footnote w:id="47">
    <w:p w:rsidR="00F52FF4" w:rsidRPr="00215E11" w:rsidRDefault="00F52FF4" w:rsidP="006F4F4C">
      <w:pPr>
        <w:pStyle w:val="a6"/>
        <w:rPr>
          <w:rtl/>
        </w:rPr>
      </w:pPr>
      <w:r w:rsidRPr="00215E11">
        <w:rPr>
          <w:rStyle w:val="FootnoteReference"/>
          <w:szCs w:val="28"/>
          <w:vertAlign w:val="baseline"/>
        </w:rPr>
        <w:footnoteRef/>
      </w:r>
      <w:r w:rsidR="00C87BB8" w:rsidRPr="00215E11">
        <w:rPr>
          <w:rtl/>
        </w:rPr>
        <w:t>- خمینی، حکومت اسلامی، ص 23-24.</w:t>
      </w:r>
    </w:p>
  </w:footnote>
  <w:footnote w:id="48">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34.</w:t>
      </w:r>
    </w:p>
  </w:footnote>
  <w:footnote w:id="49">
    <w:p w:rsidR="00F52FF4" w:rsidRPr="00215E11" w:rsidRDefault="00F52FF4" w:rsidP="006F4F4C">
      <w:pPr>
        <w:pStyle w:val="a6"/>
        <w:rPr>
          <w:rtl/>
        </w:rPr>
      </w:pPr>
      <w:r w:rsidRPr="00215E11">
        <w:rPr>
          <w:rStyle w:val="FootnoteReference"/>
          <w:szCs w:val="28"/>
          <w:vertAlign w:val="baseline"/>
        </w:rPr>
        <w:footnoteRef/>
      </w:r>
      <w:r w:rsidRPr="00215E11">
        <w:rPr>
          <w:rtl/>
        </w:rPr>
        <w:t>- نگا : آنچه که د. علی فقیهی در تحقیق کتاب ام</w:t>
      </w:r>
      <w:r w:rsidR="00C87BB8" w:rsidRPr="00215E11">
        <w:rPr>
          <w:rtl/>
        </w:rPr>
        <w:t>امت اصفهانی، ص 65 ذکر کرده است.</w:t>
      </w:r>
    </w:p>
  </w:footnote>
  <w:footnote w:id="50">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خمینی، حکومت اسلامی، ص 74 </w:t>
      </w:r>
    </w:p>
  </w:footnote>
  <w:footnote w:id="51">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همان، ص 45 </w:t>
      </w:r>
    </w:p>
  </w:footnote>
  <w:footnote w:id="52">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همان، ص 49 </w:t>
      </w:r>
    </w:p>
  </w:footnote>
  <w:footnote w:id="53">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51-56.</w:t>
      </w:r>
    </w:p>
  </w:footnote>
  <w:footnote w:id="54">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60-63-69.</w:t>
      </w:r>
    </w:p>
  </w:footnote>
  <w:footnote w:id="55">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70-71.</w:t>
      </w:r>
    </w:p>
  </w:footnote>
  <w:footnote w:id="56">
    <w:p w:rsidR="00F52FF4" w:rsidRPr="00215E11" w:rsidRDefault="00F52FF4" w:rsidP="006F4F4C">
      <w:pPr>
        <w:pStyle w:val="a6"/>
        <w:rPr>
          <w:rtl/>
        </w:rPr>
      </w:pPr>
      <w:r w:rsidRPr="00215E11">
        <w:rPr>
          <w:rStyle w:val="FootnoteReference"/>
          <w:szCs w:val="28"/>
          <w:vertAlign w:val="baseline"/>
        </w:rPr>
        <w:footnoteRef/>
      </w:r>
      <w:r w:rsidR="00C87BB8" w:rsidRPr="00215E11">
        <w:rPr>
          <w:rtl/>
        </w:rPr>
        <w:t>- خمینی، کشف الاسرار، ص 207.</w:t>
      </w:r>
    </w:p>
  </w:footnote>
  <w:footnote w:id="57">
    <w:p w:rsidR="00F52FF4" w:rsidRPr="00215E11" w:rsidRDefault="00F52FF4" w:rsidP="006F4F4C">
      <w:pPr>
        <w:pStyle w:val="a6"/>
        <w:rPr>
          <w:rtl/>
        </w:rPr>
      </w:pPr>
      <w:r w:rsidRPr="00215E11">
        <w:rPr>
          <w:rStyle w:val="FootnoteReference"/>
          <w:szCs w:val="28"/>
          <w:vertAlign w:val="baseline"/>
        </w:rPr>
        <w:footnoteRef/>
      </w:r>
      <w:r w:rsidR="00C87BB8" w:rsidRPr="00215E11">
        <w:rPr>
          <w:rtl/>
        </w:rPr>
        <w:t>- خمینی، حکومت اسلامی، ص 72.</w:t>
      </w:r>
    </w:p>
  </w:footnote>
  <w:footnote w:id="58">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70-71.</w:t>
      </w:r>
    </w:p>
  </w:footnote>
  <w:footnote w:id="59">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81.</w:t>
      </w:r>
    </w:p>
  </w:footnote>
  <w:footnote w:id="60">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84-85.</w:t>
      </w:r>
    </w:p>
  </w:footnote>
  <w:footnote w:id="61">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86.</w:t>
      </w:r>
    </w:p>
  </w:footnote>
  <w:footnote w:id="62">
    <w:p w:rsidR="00F52FF4" w:rsidRPr="00215E11" w:rsidRDefault="00F52FF4" w:rsidP="006F4F4C">
      <w:pPr>
        <w:pStyle w:val="a6"/>
        <w:rPr>
          <w:rtl/>
        </w:rPr>
      </w:pPr>
      <w:r w:rsidRPr="00215E11">
        <w:rPr>
          <w:rStyle w:val="FootnoteReference"/>
          <w:szCs w:val="28"/>
          <w:vertAlign w:val="baseline"/>
        </w:rPr>
        <w:footnoteRef/>
      </w:r>
      <w:r w:rsidRPr="00215E11">
        <w:rPr>
          <w:rtl/>
        </w:rPr>
        <w:t>- همان، ص 88</w:t>
      </w:r>
      <w:r w:rsidR="00C87BB8" w:rsidRPr="00215E11">
        <w:rPr>
          <w:rtl/>
        </w:rPr>
        <w:t>.</w:t>
      </w:r>
    </w:p>
  </w:footnote>
  <w:footnote w:id="63">
    <w:p w:rsidR="00F52FF4" w:rsidRPr="00215E11" w:rsidRDefault="00F52FF4" w:rsidP="006F4F4C">
      <w:pPr>
        <w:pStyle w:val="a6"/>
        <w:rPr>
          <w:rtl/>
        </w:rPr>
      </w:pPr>
      <w:r w:rsidRPr="00215E11">
        <w:rPr>
          <w:rStyle w:val="FootnoteReference"/>
          <w:szCs w:val="28"/>
          <w:vertAlign w:val="baseline"/>
        </w:rPr>
        <w:footnoteRef/>
      </w:r>
      <w:r w:rsidRPr="00215E11">
        <w:rPr>
          <w:rtl/>
        </w:rPr>
        <w:t>- همان، ص 99</w:t>
      </w:r>
      <w:r w:rsidR="00C87BB8" w:rsidRPr="00215E11">
        <w:rPr>
          <w:rtl/>
        </w:rPr>
        <w:t>.</w:t>
      </w:r>
    </w:p>
  </w:footnote>
  <w:footnote w:id="64">
    <w:p w:rsidR="00F52FF4" w:rsidRPr="00215E11" w:rsidRDefault="00F52FF4" w:rsidP="006F4F4C">
      <w:pPr>
        <w:pStyle w:val="a6"/>
        <w:rPr>
          <w:rtl/>
        </w:rPr>
      </w:pPr>
      <w:r w:rsidRPr="00215E11">
        <w:rPr>
          <w:rStyle w:val="FootnoteReference"/>
          <w:szCs w:val="28"/>
          <w:vertAlign w:val="baseline"/>
        </w:rPr>
        <w:footnoteRef/>
      </w:r>
      <w:r w:rsidRPr="00215E11">
        <w:rPr>
          <w:rtl/>
        </w:rPr>
        <w:t>- خمینی، کشف الا</w:t>
      </w:r>
      <w:r w:rsidR="00C87BB8" w:rsidRPr="00215E11">
        <w:rPr>
          <w:rtl/>
        </w:rPr>
        <w:t>سرار، ص 207.</w:t>
      </w:r>
    </w:p>
  </w:footnote>
  <w:footnote w:id="65">
    <w:p w:rsidR="00F52FF4" w:rsidRPr="00215E11" w:rsidRDefault="00F52FF4" w:rsidP="006F4F4C">
      <w:pPr>
        <w:pStyle w:val="a6"/>
        <w:rPr>
          <w:rtl/>
        </w:rPr>
      </w:pPr>
      <w:r w:rsidRPr="00215E11">
        <w:rPr>
          <w:rStyle w:val="FootnoteReference"/>
          <w:szCs w:val="28"/>
          <w:vertAlign w:val="baseline"/>
        </w:rPr>
        <w:footnoteRef/>
      </w:r>
      <w:r w:rsidRPr="00215E11">
        <w:rPr>
          <w:rtl/>
        </w:rPr>
        <w:t>- محمدعطا مت</w:t>
      </w:r>
      <w:r w:rsidR="00C87BB8" w:rsidRPr="00215E11">
        <w:rPr>
          <w:rtl/>
        </w:rPr>
        <w:t>وکل، مذهب سیاسی در اسلام، ص 206.</w:t>
      </w:r>
    </w:p>
  </w:footnote>
  <w:footnote w:id="66">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132-231.</w:t>
      </w:r>
    </w:p>
  </w:footnote>
  <w:footnote w:id="67">
    <w:p w:rsidR="00F52FF4" w:rsidRPr="00215E11" w:rsidRDefault="00F52FF4" w:rsidP="006F4F4C">
      <w:pPr>
        <w:pStyle w:val="a6"/>
        <w:rPr>
          <w:rtl/>
        </w:rPr>
      </w:pPr>
      <w:r w:rsidRPr="00215E11">
        <w:rPr>
          <w:rStyle w:val="FootnoteReference"/>
          <w:szCs w:val="28"/>
          <w:vertAlign w:val="baseline"/>
        </w:rPr>
        <w:footnoteRef/>
      </w:r>
      <w:r w:rsidRPr="00215E11">
        <w:rPr>
          <w:rtl/>
        </w:rPr>
        <w:t>- مبحث د. رشدی علیان درباره ول</w:t>
      </w:r>
      <w:r w:rsidR="00C87BB8" w:rsidRPr="00215E11">
        <w:rPr>
          <w:rtl/>
        </w:rPr>
        <w:t>ایت فقیه، الواقع و الأبعاد، ص 9.</w:t>
      </w:r>
    </w:p>
  </w:footnote>
  <w:footnote w:id="68">
    <w:p w:rsidR="00F52FF4" w:rsidRPr="00215E11" w:rsidRDefault="00F52FF4" w:rsidP="006F4F4C">
      <w:pPr>
        <w:pStyle w:val="a6"/>
        <w:rPr>
          <w:rtl/>
        </w:rPr>
      </w:pPr>
      <w:r w:rsidRPr="00215E11">
        <w:rPr>
          <w:rStyle w:val="FootnoteReference"/>
          <w:szCs w:val="28"/>
          <w:vertAlign w:val="baseline"/>
        </w:rPr>
        <w:footnoteRef/>
      </w:r>
      <w:r w:rsidRPr="00215E11">
        <w:rPr>
          <w:rtl/>
        </w:rPr>
        <w:t>- محمدعطا متوکل،</w:t>
      </w:r>
      <w:r w:rsidR="00C87BB8" w:rsidRPr="00215E11">
        <w:rPr>
          <w:rtl/>
        </w:rPr>
        <w:t xml:space="preserve"> مذهب سیاسی در اسلام، ص 206-226.</w:t>
      </w:r>
    </w:p>
  </w:footnote>
  <w:footnote w:id="69">
    <w:p w:rsidR="00F52FF4" w:rsidRPr="00215E11" w:rsidRDefault="00F52FF4" w:rsidP="006F4F4C">
      <w:pPr>
        <w:pStyle w:val="a6"/>
        <w:rPr>
          <w:rtl/>
        </w:rPr>
      </w:pPr>
      <w:r w:rsidRPr="00215E11">
        <w:rPr>
          <w:rStyle w:val="FootnoteReference"/>
          <w:szCs w:val="28"/>
          <w:vertAlign w:val="baseline"/>
        </w:rPr>
        <w:footnoteRef/>
      </w:r>
      <w:r w:rsidRPr="00215E11">
        <w:rPr>
          <w:rtl/>
        </w:rPr>
        <w:t>- د</w:t>
      </w:r>
      <w:r w:rsidR="00C87BB8" w:rsidRPr="00215E11">
        <w:rPr>
          <w:rtl/>
        </w:rPr>
        <w:t>. موسی موسوی، شیعه راستین، ص 70.</w:t>
      </w:r>
    </w:p>
  </w:footnote>
  <w:footnote w:id="70">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خمینی، حکومت اسلامی، ص </w:t>
      </w:r>
      <w:r w:rsidR="00C87BB8" w:rsidRPr="00215E11">
        <w:rPr>
          <w:rtl/>
        </w:rPr>
        <w:t>48.</w:t>
      </w:r>
    </w:p>
  </w:footnote>
  <w:footnote w:id="71">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47.</w:t>
      </w:r>
    </w:p>
  </w:footnote>
  <w:footnote w:id="72">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عبدالجبار عمر، </w:t>
      </w:r>
      <w:r w:rsidR="00C87BB8" w:rsidRPr="00215E11">
        <w:rPr>
          <w:rtl/>
        </w:rPr>
        <w:t>خمینی بین دین و دولت، ص 101-102.</w:t>
      </w:r>
    </w:p>
  </w:footnote>
  <w:footnote w:id="73">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84.</w:t>
      </w:r>
    </w:p>
  </w:footnote>
  <w:footnote w:id="74">
    <w:p w:rsidR="00F52FF4" w:rsidRPr="00215E11" w:rsidRDefault="00F52FF4" w:rsidP="006F4F4C">
      <w:pPr>
        <w:pStyle w:val="a6"/>
        <w:rPr>
          <w:rtl/>
        </w:rPr>
      </w:pPr>
      <w:r w:rsidRPr="00215E11">
        <w:rPr>
          <w:rStyle w:val="FootnoteReference"/>
          <w:szCs w:val="28"/>
          <w:vertAlign w:val="baseline"/>
        </w:rPr>
        <w:footnoteRef/>
      </w:r>
      <w:r w:rsidR="00C87BB8" w:rsidRPr="00215E11">
        <w:rPr>
          <w:rtl/>
        </w:rPr>
        <w:t>- خمینی، حکومت اسلامی، ص 70.</w:t>
      </w:r>
    </w:p>
  </w:footnote>
  <w:footnote w:id="75">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عبدالجبار عمر، خمینی دین و دولت، ص 101-102 </w:t>
      </w:r>
    </w:p>
  </w:footnote>
  <w:footnote w:id="76">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111-113.</w:t>
      </w:r>
    </w:p>
  </w:footnote>
  <w:footnote w:id="77">
    <w:p w:rsidR="00F52FF4" w:rsidRPr="00215E11" w:rsidRDefault="00F52FF4" w:rsidP="006F4F4C">
      <w:pPr>
        <w:pStyle w:val="a6"/>
        <w:rPr>
          <w:rtl/>
        </w:rPr>
      </w:pPr>
      <w:r w:rsidRPr="00215E11">
        <w:rPr>
          <w:rStyle w:val="FootnoteReference"/>
          <w:szCs w:val="28"/>
          <w:vertAlign w:val="baseline"/>
        </w:rPr>
        <w:footnoteRef/>
      </w:r>
      <w:r w:rsidRPr="00215E11">
        <w:rPr>
          <w:rtl/>
        </w:rPr>
        <w:t>- ف</w:t>
      </w:r>
      <w:r w:rsidR="00C87BB8" w:rsidRPr="00215E11">
        <w:rPr>
          <w:rtl/>
        </w:rPr>
        <w:t>همی هویدی، ایران از داخل، ص 105.</w:t>
      </w:r>
    </w:p>
  </w:footnote>
  <w:footnote w:id="78">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61-62.</w:t>
      </w:r>
    </w:p>
  </w:footnote>
  <w:footnote w:id="79">
    <w:p w:rsidR="00F52FF4" w:rsidRPr="00215E11" w:rsidRDefault="00F52FF4" w:rsidP="006F4F4C">
      <w:pPr>
        <w:pStyle w:val="a6"/>
        <w:rPr>
          <w:rtl/>
        </w:rPr>
      </w:pPr>
      <w:r w:rsidRPr="00215E11">
        <w:rPr>
          <w:rStyle w:val="FootnoteReference"/>
          <w:szCs w:val="28"/>
          <w:vertAlign w:val="baseline"/>
        </w:rPr>
        <w:footnoteRef/>
      </w:r>
      <w:r w:rsidRPr="00215E11">
        <w:rPr>
          <w:rtl/>
        </w:rPr>
        <w:t>- محمد جواد مغنیه،</w:t>
      </w:r>
      <w:r w:rsidR="00C87BB8" w:rsidRPr="00215E11">
        <w:rPr>
          <w:rtl/>
        </w:rPr>
        <w:t xml:space="preserve"> خمینی و دولت اسلامی، ص 59-61.</w:t>
      </w:r>
    </w:p>
  </w:footnote>
  <w:footnote w:id="80">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61-62.</w:t>
      </w:r>
    </w:p>
  </w:footnote>
  <w:footnote w:id="81">
    <w:p w:rsidR="00F52FF4" w:rsidRPr="00215E11" w:rsidRDefault="00F52FF4" w:rsidP="006F4F4C">
      <w:pPr>
        <w:pStyle w:val="a6"/>
        <w:rPr>
          <w:rtl/>
        </w:rPr>
      </w:pPr>
      <w:r w:rsidRPr="00215E11">
        <w:rPr>
          <w:rStyle w:val="FootnoteReference"/>
          <w:szCs w:val="28"/>
          <w:vertAlign w:val="baseline"/>
        </w:rPr>
        <w:footnoteRef/>
      </w:r>
      <w:r w:rsidR="00C87BB8" w:rsidRPr="00215E11">
        <w:rPr>
          <w:rtl/>
        </w:rPr>
        <w:t>- همان، ص 63.</w:t>
      </w:r>
    </w:p>
  </w:footnote>
  <w:footnote w:id="82">
    <w:p w:rsidR="00F52FF4" w:rsidRPr="00215E11" w:rsidRDefault="00F52FF4" w:rsidP="006F4F4C">
      <w:pPr>
        <w:pStyle w:val="a6"/>
        <w:rPr>
          <w:rtl/>
        </w:rPr>
      </w:pPr>
      <w:r w:rsidRPr="00215E11">
        <w:rPr>
          <w:rStyle w:val="FootnoteReference"/>
          <w:szCs w:val="28"/>
          <w:vertAlign w:val="baseline"/>
        </w:rPr>
        <w:footnoteRef/>
      </w:r>
      <w:r w:rsidRPr="00215E11">
        <w:rPr>
          <w:rtl/>
        </w:rPr>
        <w:t>- مقاله دکتر رشدی علیان درباره ولا</w:t>
      </w:r>
      <w:r w:rsidR="00C87BB8" w:rsidRPr="00215E11">
        <w:rPr>
          <w:rtl/>
        </w:rPr>
        <w:t>یت فقیه، الواقع و الأبعاد، ص 15.</w:t>
      </w:r>
    </w:p>
  </w:footnote>
  <w:footnote w:id="83">
    <w:p w:rsidR="00F52FF4" w:rsidRPr="00215E11" w:rsidRDefault="00F52FF4" w:rsidP="006F4F4C">
      <w:pPr>
        <w:pStyle w:val="a6"/>
        <w:rPr>
          <w:rtl/>
        </w:rPr>
      </w:pPr>
      <w:r w:rsidRPr="00215E11">
        <w:rPr>
          <w:rStyle w:val="FootnoteReference"/>
          <w:szCs w:val="28"/>
          <w:vertAlign w:val="baseline"/>
        </w:rPr>
        <w:footnoteRef/>
      </w:r>
      <w:r w:rsidRPr="00215E11">
        <w:rPr>
          <w:rtl/>
        </w:rPr>
        <w:t xml:space="preserve">- نگا : مقاله د. قحطان الدوری، ولایت فقیه – الواقع و الأبعاد، ص 10 – عبدالجبار عمر، خمینی و دولت اسلامی، ص 85 </w:t>
      </w:r>
      <w:r w:rsidR="00C87BB8" w:rsidRPr="00215E11">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8F" w:rsidRPr="00D643BE" w:rsidRDefault="00B00C30" w:rsidP="004D681E">
    <w:pPr>
      <w:pStyle w:val="Header"/>
      <w:tabs>
        <w:tab w:val="clear" w:pos="4153"/>
        <w:tab w:val="clear" w:pos="8306"/>
        <w:tab w:val="left" w:pos="3847"/>
        <w:tab w:val="right" w:pos="7200"/>
      </w:tabs>
      <w:spacing w:after="180"/>
      <w:ind w:left="284" w:right="284"/>
      <w:jc w:val="both"/>
      <w:rPr>
        <w:rFonts w:ascii="Times New Roman Bold" w:hAnsi="Times New Roman Bold"/>
        <w:sz w:val="30"/>
        <w:szCs w:val="30"/>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06DCB648" wp14:editId="5C499DF4">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48538F" w:rsidRPr="00433E37">
      <w:rPr>
        <w:rFonts w:ascii="Times New Roman Bold" w:hAnsi="Times New Roman Bold" w:hint="cs"/>
        <w:rtl/>
        <w:lang w:bidi="fa-IR"/>
      </w:rPr>
      <w:fldChar w:fldCharType="begin"/>
    </w:r>
    <w:r w:rsidR="0048538F" w:rsidRPr="00433E37">
      <w:rPr>
        <w:rFonts w:ascii="Times New Roman Bold" w:hAnsi="Times New Roman Bold" w:hint="cs"/>
        <w:lang w:bidi="fa-IR"/>
      </w:rPr>
      <w:instrText xml:space="preserve"> PAGE </w:instrText>
    </w:r>
    <w:r w:rsidR="0048538F" w:rsidRPr="00433E37">
      <w:rPr>
        <w:rFonts w:ascii="Times New Roman Bold" w:hAnsi="Times New Roman Bold" w:hint="cs"/>
        <w:rtl/>
        <w:lang w:bidi="fa-IR"/>
      </w:rPr>
      <w:fldChar w:fldCharType="separate"/>
    </w:r>
    <w:r w:rsidR="002D2E89">
      <w:rPr>
        <w:rFonts w:ascii="Times New Roman Bold" w:hAnsi="Times New Roman Bold"/>
        <w:noProof/>
        <w:rtl/>
        <w:lang w:bidi="fa-IR"/>
      </w:rPr>
      <w:t>2</w:t>
    </w:r>
    <w:r w:rsidR="0048538F" w:rsidRPr="00433E37">
      <w:rPr>
        <w:rFonts w:ascii="Times New Roman Bold" w:hAnsi="Times New Roman Bold" w:hint="cs"/>
        <w:rtl/>
        <w:lang w:bidi="fa-IR"/>
      </w:rPr>
      <w:fldChar w:fldCharType="end"/>
    </w:r>
    <w:r w:rsidR="0048538F">
      <w:rPr>
        <w:rFonts w:ascii="Times New Roman Bold" w:hAnsi="Times New Roman Bold" w:hint="cs"/>
        <w:rtl/>
        <w:lang w:bidi="fa-IR"/>
      </w:rPr>
      <w:tab/>
    </w:r>
    <w:r w:rsidR="0048538F">
      <w:rPr>
        <w:rFonts w:ascii="Times New Roman Bold" w:hAnsi="Times New Roman Bold"/>
        <w:rtl/>
        <w:lang w:bidi="fa-IR"/>
      </w:rPr>
      <w:tab/>
    </w:r>
    <w:r w:rsidR="0048538F" w:rsidRPr="00D643BE">
      <w:rPr>
        <w:rFonts w:ascii="Times New Roman Bold" w:hAnsi="Times New Roman Bold" w:cs="B Lotus" w:hint="cs"/>
        <w:b/>
        <w:bCs/>
        <w:sz w:val="26"/>
        <w:szCs w:val="26"/>
        <w:rtl/>
        <w:lang w:bidi="fa-IR"/>
      </w:rPr>
      <w:t>تفسیر راستین</w:t>
    </w:r>
    <w:r w:rsidR="0048538F">
      <w:rPr>
        <w:rFonts w:ascii="Times New Roman Bold" w:hAnsi="Times New Roman Bold" w:hint="cs"/>
        <w:rtl/>
        <w:lang w:bidi="fa-I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8F" w:rsidRDefault="0048538F" w:rsidP="003A585B">
    <w:pPr>
      <w:pStyle w:val="Header"/>
      <w:ind w:left="284" w:right="284"/>
      <w:rPr>
        <w:sz w:val="2"/>
        <w:szCs w:val="2"/>
        <w:rtl/>
      </w:rPr>
    </w:pPr>
    <w:r>
      <w:rPr>
        <w:rFonts w:cs="B Titr" w:hint="cs"/>
        <w:szCs w:val="24"/>
        <w:rtl/>
        <w:lang w:bidi="ar-EG"/>
      </w:rPr>
      <w:t xml:space="preserve"> </w:t>
    </w:r>
  </w:p>
  <w:p w:rsidR="0048538F" w:rsidRPr="00C37D07" w:rsidRDefault="0048538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60DE4">
      <w:rPr>
        <w:rFonts w:ascii="Times New Roman Bold" w:hAnsi="Times New Roman Bold"/>
        <w:noProof/>
        <w:rtl/>
        <w:lang w:bidi="fa-IR"/>
      </w:rPr>
      <w:t>3</w:t>
    </w:r>
    <w:r w:rsidRPr="00C37D07">
      <w:rPr>
        <w:rFonts w:ascii="Times New Roman Bold" w:hAnsi="Times New Roman Bold" w:hint="cs"/>
        <w:rtl/>
        <w:lang w:bidi="fa-IR"/>
      </w:rPr>
      <w:fldChar w:fldCharType="end"/>
    </w:r>
  </w:p>
  <w:p w:rsidR="0048538F" w:rsidRPr="00BC39D5" w:rsidRDefault="00B00C3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A4A1C16" wp14:editId="58241FDA">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4C" w:rsidRDefault="006F4F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4C" w:rsidRPr="006F4F4C" w:rsidRDefault="006F4F4C" w:rsidP="006F4F4C">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91" w:rsidRPr="002D2E89" w:rsidRDefault="00B00C30" w:rsidP="006F4F4C">
    <w:pPr>
      <w:pStyle w:val="Header"/>
      <w:tabs>
        <w:tab w:val="clear" w:pos="4153"/>
        <w:tab w:val="clear" w:pos="8306"/>
        <w:tab w:val="right" w:pos="5952"/>
      </w:tabs>
      <w:spacing w:after="180"/>
      <w:ind w:left="284" w:right="284"/>
      <w:jc w:val="both"/>
      <w:rPr>
        <w:rFonts w:ascii="IRLotus" w:hAnsi="IRLotus" w:cs="IRLotus"/>
        <w:b/>
        <w:bCs/>
        <w:rtl/>
      </w:rPr>
    </w:pPr>
    <w:r w:rsidRPr="006F4F4C">
      <w:rPr>
        <w:rFonts w:ascii="IRNazli" w:hAnsi="IRNazli" w:cs="IRNazli"/>
        <w:noProof/>
        <w:rtl/>
      </w:rPr>
      <mc:AlternateContent>
        <mc:Choice Requires="wps">
          <w:drawing>
            <wp:anchor distT="0" distB="0" distL="114300" distR="114300" simplePos="0" relativeHeight="251659264" behindDoc="0" locked="0" layoutInCell="1" allowOverlap="1" wp14:anchorId="537594FD" wp14:editId="60E18187">
              <wp:simplePos x="0" y="0"/>
              <wp:positionH relativeFrom="column">
                <wp:posOffset>-4445</wp:posOffset>
              </wp:positionH>
              <wp:positionV relativeFrom="paragraph">
                <wp:posOffset>266700</wp:posOffset>
              </wp:positionV>
              <wp:extent cx="3963670" cy="0"/>
              <wp:effectExtent l="24130" t="19050" r="22225" b="190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pt" to="311.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8R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" strokeweight="3pt">
              <v:stroke linestyle="thinThin"/>
            </v:line>
          </w:pict>
        </mc:Fallback>
      </mc:AlternateContent>
    </w:r>
    <w:r w:rsidR="00BC0B91" w:rsidRPr="006F4F4C">
      <w:rPr>
        <w:rFonts w:ascii="IRNazli" w:hAnsi="IRNazli" w:cs="IRNazli"/>
        <w:rtl/>
        <w:lang w:bidi="fa-IR"/>
      </w:rPr>
      <w:fldChar w:fldCharType="begin"/>
    </w:r>
    <w:r w:rsidR="00BC0B91" w:rsidRPr="006F4F4C">
      <w:rPr>
        <w:rFonts w:ascii="IRNazli" w:hAnsi="IRNazli" w:cs="IRNazli"/>
        <w:lang w:bidi="fa-IR"/>
      </w:rPr>
      <w:instrText xml:space="preserve"> PAGE </w:instrText>
    </w:r>
    <w:r w:rsidR="00BC0B91" w:rsidRPr="006F4F4C">
      <w:rPr>
        <w:rFonts w:ascii="IRNazli" w:hAnsi="IRNazli" w:cs="IRNazli"/>
        <w:rtl/>
        <w:lang w:bidi="fa-IR"/>
      </w:rPr>
      <w:fldChar w:fldCharType="separate"/>
    </w:r>
    <w:r w:rsidR="00C45B17">
      <w:rPr>
        <w:rFonts w:ascii="IRNazli" w:hAnsi="IRNazli" w:cs="IRNazli"/>
        <w:noProof/>
        <w:rtl/>
        <w:lang w:bidi="fa-IR"/>
      </w:rPr>
      <w:t>2</w:t>
    </w:r>
    <w:r w:rsidR="00BC0B91" w:rsidRPr="006F4F4C">
      <w:rPr>
        <w:rFonts w:ascii="IRNazli" w:hAnsi="IRNazli" w:cs="IRNazli"/>
        <w:rtl/>
        <w:lang w:bidi="fa-IR"/>
      </w:rPr>
      <w:fldChar w:fldCharType="end"/>
    </w:r>
    <w:r w:rsidR="00BC0B91" w:rsidRPr="006F4F4C">
      <w:rPr>
        <w:rFonts w:ascii="IRNazli" w:hAnsi="IRNazli" w:cs="IRNazli"/>
        <w:rtl/>
        <w:lang w:bidi="fa-IR"/>
      </w:rPr>
      <w:tab/>
    </w:r>
    <w:r w:rsidR="00C87BB8" w:rsidRPr="006F4F4C">
      <w:rPr>
        <w:rFonts w:ascii="IRNazanin" w:hAnsi="IRNazanin" w:cs="IRNazanin"/>
        <w:b/>
        <w:bCs/>
        <w:sz w:val="26"/>
        <w:szCs w:val="26"/>
        <w:rtl/>
        <w:lang w:bidi="fa-IR"/>
      </w:rPr>
      <w:t xml:space="preserve"> </w:t>
    </w:r>
    <w:r w:rsidR="00BC0B91" w:rsidRPr="006F4F4C">
      <w:rPr>
        <w:rFonts w:ascii="IRNazanin" w:hAnsi="IRNazanin" w:cs="IRNazanin"/>
        <w:b/>
        <w:bCs/>
        <w:sz w:val="26"/>
        <w:szCs w:val="26"/>
        <w:rtl/>
        <w:lang w:bidi="fa-IR"/>
      </w:rPr>
      <w:t>عقیده‌ی عصمت بین امام و ف</w:t>
    </w:r>
    <w:r w:rsidR="00C87BB8" w:rsidRPr="006F4F4C">
      <w:rPr>
        <w:rFonts w:ascii="IRNazanin" w:hAnsi="IRNazanin" w:cs="IRNazanin"/>
        <w:b/>
        <w:bCs/>
        <w:sz w:val="26"/>
        <w:szCs w:val="26"/>
        <w:rtl/>
        <w:lang w:bidi="fa-IR"/>
      </w:rPr>
      <w:t>ق</w:t>
    </w:r>
    <w:r w:rsidR="00BC0B91" w:rsidRPr="006F4F4C">
      <w:rPr>
        <w:rFonts w:ascii="IRNazanin" w:hAnsi="IRNazanin" w:cs="IRNazanin"/>
        <w:b/>
        <w:bCs/>
        <w:sz w:val="26"/>
        <w:szCs w:val="26"/>
        <w:rtl/>
        <w:lang w:bidi="fa-IR"/>
      </w:rPr>
      <w:t>یه از دیدگاه شیعه‌ی امامیه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38F" w:rsidRPr="002D2E89" w:rsidRDefault="00B00C30" w:rsidP="006F4F4C">
    <w:pPr>
      <w:pStyle w:val="Header"/>
      <w:tabs>
        <w:tab w:val="clear" w:pos="4153"/>
        <w:tab w:val="clear" w:pos="8306"/>
        <w:tab w:val="right" w:pos="5952"/>
      </w:tabs>
      <w:spacing w:after="180"/>
      <w:ind w:left="284" w:right="284"/>
      <w:jc w:val="both"/>
      <w:rPr>
        <w:rFonts w:ascii="IRLotus" w:hAnsi="IRLotus" w:cs="IRLotus"/>
        <w:b/>
        <w:bCs/>
        <w:rtl/>
      </w:rPr>
    </w:pPr>
    <w:r w:rsidRPr="006F4F4C">
      <w:rPr>
        <w:rFonts w:ascii="IRNazanin" w:hAnsi="IRNazanin" w:cs="IRNazanin"/>
        <w:b/>
        <w:bCs/>
        <w:noProof/>
        <w:sz w:val="26"/>
        <w:szCs w:val="26"/>
        <w:rtl/>
      </w:rPr>
      <mc:AlternateContent>
        <mc:Choice Requires="wps">
          <w:drawing>
            <wp:anchor distT="0" distB="0" distL="114300" distR="114300" simplePos="0" relativeHeight="251658240" behindDoc="0" locked="0" layoutInCell="1" allowOverlap="1" wp14:anchorId="46330D28" wp14:editId="2F8C8DB3">
              <wp:simplePos x="0" y="0"/>
              <wp:positionH relativeFrom="column">
                <wp:posOffset>-2540</wp:posOffset>
              </wp:positionH>
              <wp:positionV relativeFrom="paragraph">
                <wp:posOffset>260350</wp:posOffset>
              </wp:positionV>
              <wp:extent cx="3963670" cy="0"/>
              <wp:effectExtent l="26035" t="22225" r="20320" b="25400"/>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311.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L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" strokeweight="3pt">
              <v:stroke linestyle="thinThin"/>
            </v:line>
          </w:pict>
        </mc:Fallback>
      </mc:AlternateContent>
    </w:r>
    <w:r w:rsidR="00BC0B91" w:rsidRPr="006F4F4C">
      <w:rPr>
        <w:rFonts w:ascii="IRNazanin" w:hAnsi="IRNazanin" w:cs="IRNazanin"/>
        <w:b/>
        <w:bCs/>
        <w:sz w:val="26"/>
        <w:szCs w:val="26"/>
        <w:rtl/>
        <w:lang w:bidi="fa-IR"/>
      </w:rPr>
      <w:t>عقیده‌‌ی عصمت بین امام و فقیه از دیدگاه شیعه‌ی امامیه</w:t>
    </w:r>
    <w:r w:rsidR="0048538F" w:rsidRPr="006F4F4C">
      <w:rPr>
        <w:rFonts w:ascii="IRNazanin" w:hAnsi="IRNazanin" w:cs="IRNazanin"/>
        <w:b/>
        <w:bCs/>
        <w:sz w:val="26"/>
        <w:szCs w:val="26"/>
        <w:rtl/>
        <w:lang w:bidi="fa-IR"/>
      </w:rPr>
      <w:tab/>
    </w:r>
    <w:r w:rsidR="0048538F" w:rsidRPr="006F4F4C">
      <w:rPr>
        <w:rFonts w:ascii="IRNazli" w:hAnsi="IRNazli" w:cs="IRNazli"/>
        <w:rtl/>
        <w:lang w:bidi="fa-IR"/>
      </w:rPr>
      <w:fldChar w:fldCharType="begin"/>
    </w:r>
    <w:r w:rsidR="0048538F" w:rsidRPr="006F4F4C">
      <w:rPr>
        <w:rFonts w:ascii="IRNazli" w:hAnsi="IRNazli" w:cs="IRNazli"/>
        <w:lang w:bidi="fa-IR"/>
      </w:rPr>
      <w:instrText xml:space="preserve"> PAGE </w:instrText>
    </w:r>
    <w:r w:rsidR="0048538F" w:rsidRPr="006F4F4C">
      <w:rPr>
        <w:rFonts w:ascii="IRNazli" w:hAnsi="IRNazli" w:cs="IRNazli"/>
        <w:rtl/>
        <w:lang w:bidi="fa-IR"/>
      </w:rPr>
      <w:fldChar w:fldCharType="separate"/>
    </w:r>
    <w:r w:rsidR="00C45B17">
      <w:rPr>
        <w:rFonts w:ascii="IRNazli" w:hAnsi="IRNazli" w:cs="IRNazli"/>
        <w:noProof/>
        <w:rtl/>
        <w:lang w:bidi="fa-IR"/>
      </w:rPr>
      <w:t>3</w:t>
    </w:r>
    <w:r w:rsidR="0048538F" w:rsidRPr="006F4F4C">
      <w:rPr>
        <w:rFonts w:ascii="IRNazli" w:hAnsi="IRNazli" w:cs="IRNazli"/>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5A" w:rsidRDefault="002A3D5A" w:rsidP="003978F7">
    <w:pPr>
      <w:pStyle w:val="Header"/>
      <w:spacing w:after="180"/>
      <w:ind w:left="284"/>
      <w:jc w:val="both"/>
      <w:rPr>
        <w:rtl/>
      </w:rPr>
    </w:pPr>
  </w:p>
  <w:p w:rsidR="002A3D5A" w:rsidRPr="00B841F6" w:rsidRDefault="002A3D5A" w:rsidP="003978F7">
    <w:pPr>
      <w:pStyle w:val="Header"/>
      <w:spacing w:after="180"/>
      <w:ind w:left="284"/>
      <w:jc w:val="both"/>
      <w:rPr>
        <w:sz w:val="6"/>
        <w:szCs w:val="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5A" w:rsidRDefault="002A3D5A" w:rsidP="002A3D5A">
    <w:pPr>
      <w:pStyle w:val="Header"/>
      <w:spacing w:after="180"/>
      <w:ind w:left="284"/>
      <w:jc w:val="both"/>
      <w:rPr>
        <w:rtl/>
      </w:rPr>
    </w:pPr>
  </w:p>
  <w:p w:rsidR="002A3D5A" w:rsidRPr="00B841F6" w:rsidRDefault="002A3D5A" w:rsidP="003978F7">
    <w:pPr>
      <w:pStyle w:val="Header"/>
      <w:spacing w:after="180"/>
      <w:ind w:left="284"/>
      <w:jc w:val="both"/>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603F"/>
    <w:multiLevelType w:val="hybridMultilevel"/>
    <w:tmpl w:val="89027EB2"/>
    <w:lvl w:ilvl="0" w:tplc="18B42B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
    <w:nsid w:val="36AE7A2A"/>
    <w:multiLevelType w:val="hybridMultilevel"/>
    <w:tmpl w:val="0B0AD638"/>
    <w:lvl w:ilvl="0" w:tplc="9FFACA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0BA6C5B"/>
    <w:multiLevelType w:val="hybridMultilevel"/>
    <w:tmpl w:val="611CCEC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4D271508"/>
    <w:multiLevelType w:val="hybridMultilevel"/>
    <w:tmpl w:val="3210EFAE"/>
    <w:lvl w:ilvl="0" w:tplc="AFD278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ED46BBA"/>
    <w:multiLevelType w:val="hybridMultilevel"/>
    <w:tmpl w:val="B9CA281C"/>
    <w:lvl w:ilvl="0" w:tplc="1BF03E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27B5B41"/>
    <w:multiLevelType w:val="hybridMultilevel"/>
    <w:tmpl w:val="71F897BA"/>
    <w:lvl w:ilvl="0" w:tplc="0F9898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C9A0E7B"/>
    <w:multiLevelType w:val="hybridMultilevel"/>
    <w:tmpl w:val="FF423962"/>
    <w:lvl w:ilvl="0" w:tplc="CDFA85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3"/>
  </w:num>
  <w:num w:numId="3">
    <w:abstractNumId w:val="4"/>
  </w:num>
  <w:num w:numId="4">
    <w:abstractNumId w:val="7"/>
  </w:num>
  <w:num w:numId="5">
    <w:abstractNumId w:val="6"/>
  </w:num>
  <w:num w:numId="6">
    <w:abstractNumId w:val="5"/>
  </w:num>
  <w:num w:numId="7">
    <w:abstractNumId w:val="0"/>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mOmNh0rNEeOIOq+neKPMTYqfyk=" w:salt="ArlDYxbTuLYOmLcgC/++1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037"/>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3A5B"/>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704"/>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51"/>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189"/>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5E1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3D5A"/>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2E89"/>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DEB"/>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1DF1"/>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46B"/>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0F79"/>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2E81"/>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C15"/>
    <w:rsid w:val="006B15F7"/>
    <w:rsid w:val="006B1BB4"/>
    <w:rsid w:val="006B1D0E"/>
    <w:rsid w:val="006B2403"/>
    <w:rsid w:val="006B2450"/>
    <w:rsid w:val="006B25AD"/>
    <w:rsid w:val="006B2650"/>
    <w:rsid w:val="006B278D"/>
    <w:rsid w:val="006B2A4B"/>
    <w:rsid w:val="006B42C2"/>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2ED"/>
    <w:rsid w:val="006C73AF"/>
    <w:rsid w:val="006C7514"/>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4F4C"/>
    <w:rsid w:val="006F515C"/>
    <w:rsid w:val="006F5170"/>
    <w:rsid w:val="006F54B8"/>
    <w:rsid w:val="006F6CBB"/>
    <w:rsid w:val="006F7A0A"/>
    <w:rsid w:val="006F7CF9"/>
    <w:rsid w:val="00700857"/>
    <w:rsid w:val="00700DB4"/>
    <w:rsid w:val="007010E3"/>
    <w:rsid w:val="007012DC"/>
    <w:rsid w:val="00701854"/>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7D2"/>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B62"/>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4ED0"/>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AF5"/>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6CE"/>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783B"/>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320"/>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67A"/>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77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04ED"/>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0C30"/>
    <w:rsid w:val="00B00D75"/>
    <w:rsid w:val="00B0108C"/>
    <w:rsid w:val="00B0184F"/>
    <w:rsid w:val="00B03420"/>
    <w:rsid w:val="00B03F28"/>
    <w:rsid w:val="00B03F53"/>
    <w:rsid w:val="00B03FF7"/>
    <w:rsid w:val="00B048B4"/>
    <w:rsid w:val="00B04FA1"/>
    <w:rsid w:val="00B06649"/>
    <w:rsid w:val="00B067E9"/>
    <w:rsid w:val="00B06873"/>
    <w:rsid w:val="00B0724B"/>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1F6"/>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0B91"/>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0A"/>
    <w:rsid w:val="00BD2346"/>
    <w:rsid w:val="00BD2516"/>
    <w:rsid w:val="00BD2A05"/>
    <w:rsid w:val="00BD2BD7"/>
    <w:rsid w:val="00BD3351"/>
    <w:rsid w:val="00BD33CC"/>
    <w:rsid w:val="00BD3FAC"/>
    <w:rsid w:val="00BD41D2"/>
    <w:rsid w:val="00BD4A67"/>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5B17"/>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87BB8"/>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DE4"/>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74C"/>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A0"/>
    <w:rsid w:val="00EA59FE"/>
    <w:rsid w:val="00EA6F2A"/>
    <w:rsid w:val="00EA7EE9"/>
    <w:rsid w:val="00EA7F00"/>
    <w:rsid w:val="00EB0368"/>
    <w:rsid w:val="00EB0E29"/>
    <w:rsid w:val="00EB13BA"/>
    <w:rsid w:val="00EB14E8"/>
    <w:rsid w:val="00EB1EEC"/>
    <w:rsid w:val="00EB2DAD"/>
    <w:rsid w:val="00EB37C8"/>
    <w:rsid w:val="00EB5048"/>
    <w:rsid w:val="00EB6190"/>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2FF4"/>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Char,Heading 11 Char,Heading 1 Char Char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Char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1,Heading 11 Char Char,Heading 1 Char Char Char Char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Char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2D2E89"/>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0"/>
    <w:rsid w:val="002D2E89"/>
    <w:rPr>
      <w:rFonts w:ascii="IRYakout" w:hAnsi="IRYakout" w:cs="IRYakout"/>
      <w:b/>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15E11"/>
    <w:pPr>
      <w:spacing w:before="6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ی"/>
    <w:basedOn w:val="Normal"/>
    <w:link w:val="Char0"/>
    <w:qFormat/>
    <w:rsid w:val="006F4F4C"/>
    <w:pPr>
      <w:ind w:firstLine="284"/>
      <w:jc w:val="both"/>
    </w:pPr>
    <w:rPr>
      <w:rFonts w:ascii="mylotus" w:hAnsi="mylotus" w:cs="mylotus"/>
      <w:spacing w:val="6"/>
      <w:sz w:val="27"/>
      <w:szCs w:val="27"/>
      <w:lang w:bidi="fa-IR"/>
    </w:rPr>
  </w:style>
  <w:style w:type="character" w:customStyle="1" w:styleId="Char0">
    <w:name w:val="نص عربی Char"/>
    <w:link w:val="a2"/>
    <w:rsid w:val="006F4F4C"/>
    <w:rPr>
      <w:rFonts w:ascii="mylotus" w:hAnsi="mylotus" w:cs="mylotus"/>
      <w:spacing w:val="6"/>
      <w:sz w:val="27"/>
      <w:szCs w:val="27"/>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F52FF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F52FF4"/>
    <w:rPr>
      <w:rFonts w:ascii="B Badr" w:eastAsia="B Badr" w:hAnsi="B Badr" w:cs="B Badr"/>
      <w:sz w:val="24"/>
      <w:szCs w:val="24"/>
      <w:lang w:bidi="ar-SA"/>
    </w:rPr>
  </w:style>
  <w:style w:type="paragraph" w:customStyle="1" w:styleId="StyleComplexBLotus12ptJustifiedFirstline05cmCharCharCharCharChar">
    <w:name w:val="Style (Complex) B Lotus 12 pt Justified First line:  0.5 cm Char Char Char Char Char"/>
    <w:basedOn w:val="Normal"/>
    <w:rsid w:val="00F52FF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F52FF4"/>
    <w:pPr>
      <w:spacing w:line="192" w:lineRule="auto"/>
      <w:ind w:firstLine="284"/>
      <w:jc w:val="both"/>
    </w:pPr>
    <w:rPr>
      <w:rFonts w:ascii="B Badr" w:eastAsia="B Badr" w:hAnsi="B Badr" w:cs="B Badr"/>
      <w:sz w:val="24"/>
      <w:szCs w:val="24"/>
    </w:rPr>
  </w:style>
  <w:style w:type="character" w:customStyle="1" w:styleId="Char1">
    <w:name w:val="Char"/>
    <w:rsid w:val="00F52FF4"/>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F52FF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F52FF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rsid w:val="00F52FF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rsid w:val="00F52FF4"/>
    <w:pPr>
      <w:spacing w:line="192" w:lineRule="auto"/>
      <w:ind w:firstLine="284"/>
      <w:jc w:val="both"/>
    </w:pPr>
    <w:rPr>
      <w:rFonts w:ascii="B Badr" w:eastAsia="B Badr" w:hAnsi="B Badr" w:cs="B Badr"/>
      <w:sz w:val="24"/>
      <w:szCs w:val="24"/>
    </w:rPr>
  </w:style>
  <w:style w:type="paragraph" w:customStyle="1" w:styleId="Style1">
    <w:name w:val="Style1"/>
    <w:basedOn w:val="Heading1"/>
    <w:rsid w:val="00F52FF4"/>
    <w:pPr>
      <w:spacing w:before="0" w:after="0"/>
      <w:jc w:val="center"/>
    </w:pPr>
    <w:rPr>
      <w:rFonts w:ascii="B Zar" w:eastAsia="B Zar" w:hAnsi="B Zar" w:cs="B Zar"/>
      <w:kern w:val="0"/>
      <w:sz w:val="28"/>
      <w:szCs w:val="28"/>
      <w:lang w:bidi="fa-IR"/>
    </w:rPr>
  </w:style>
  <w:style w:type="paragraph" w:styleId="Title">
    <w:name w:val="Title"/>
    <w:basedOn w:val="Normal"/>
    <w:link w:val="TitleChar"/>
    <w:qFormat/>
    <w:rsid w:val="00F52FF4"/>
    <w:pPr>
      <w:jc w:val="center"/>
    </w:pPr>
    <w:rPr>
      <w:rFonts w:cs="Simplified Arabic"/>
      <w:b/>
      <w:bCs/>
      <w:sz w:val="20"/>
      <w:szCs w:val="30"/>
    </w:rPr>
  </w:style>
  <w:style w:type="character" w:customStyle="1" w:styleId="TitleChar">
    <w:name w:val="Title Char"/>
    <w:link w:val="Title"/>
    <w:rsid w:val="00F52FF4"/>
    <w:rPr>
      <w:rFonts w:cs="Simplified Arabic"/>
      <w:b/>
      <w:bCs/>
      <w:szCs w:val="30"/>
      <w:lang w:bidi="ar-SA"/>
    </w:rPr>
  </w:style>
  <w:style w:type="paragraph" w:customStyle="1" w:styleId="a3">
    <w:name w:val="متن"/>
    <w:basedOn w:val="Title"/>
    <w:link w:val="Char2"/>
    <w:qFormat/>
    <w:rsid w:val="006F4F4C"/>
    <w:pPr>
      <w:ind w:firstLine="284"/>
      <w:jc w:val="both"/>
    </w:pPr>
    <w:rPr>
      <w:rFonts w:ascii="IRNazli" w:hAnsi="IRNazli" w:cs="IRNazli"/>
      <w:b w:val="0"/>
      <w:bCs w:val="0"/>
      <w:sz w:val="28"/>
      <w:szCs w:val="28"/>
    </w:rPr>
  </w:style>
  <w:style w:type="paragraph" w:customStyle="1" w:styleId="a4">
    <w:name w:val="تخریج آیات"/>
    <w:basedOn w:val="a3"/>
    <w:link w:val="Char3"/>
    <w:qFormat/>
    <w:rsid w:val="006B42C2"/>
    <w:rPr>
      <w:sz w:val="24"/>
      <w:szCs w:val="24"/>
      <w:lang w:bidi="fa-IR"/>
    </w:rPr>
  </w:style>
  <w:style w:type="character" w:customStyle="1" w:styleId="Char2">
    <w:name w:val="متن Char"/>
    <w:link w:val="a3"/>
    <w:rsid w:val="006F4F4C"/>
    <w:rPr>
      <w:rFonts w:ascii="IRNazli" w:hAnsi="IRNazli" w:cs="IRNazli"/>
      <w:sz w:val="28"/>
      <w:szCs w:val="28"/>
    </w:rPr>
  </w:style>
  <w:style w:type="paragraph" w:customStyle="1" w:styleId="a5">
    <w:name w:val="احادیث"/>
    <w:basedOn w:val="a3"/>
    <w:link w:val="Char4"/>
    <w:qFormat/>
    <w:rsid w:val="006F4F4C"/>
    <w:rPr>
      <w:rFonts w:ascii="KFGQPC Uthman Taha Naskh" w:hAnsi="KFGQPC Uthman Taha Naskh" w:cs="KFGQPC Uthman Taha Naskh"/>
      <w:sz w:val="27"/>
      <w:szCs w:val="27"/>
      <w:lang w:bidi="fa-IR"/>
    </w:rPr>
  </w:style>
  <w:style w:type="character" w:customStyle="1" w:styleId="Char3">
    <w:name w:val="تخریج آیات Char"/>
    <w:link w:val="a4"/>
    <w:rsid w:val="006B42C2"/>
    <w:rPr>
      <w:rFonts w:ascii="IRLotus" w:hAnsi="IRLotus" w:cs="IRLotus"/>
      <w:b w:val="0"/>
      <w:bCs w:val="0"/>
      <w:sz w:val="24"/>
      <w:szCs w:val="24"/>
      <w:lang w:bidi="fa-IR"/>
    </w:rPr>
  </w:style>
  <w:style w:type="character" w:customStyle="1" w:styleId="Char4">
    <w:name w:val="احادیث Char"/>
    <w:link w:val="a5"/>
    <w:rsid w:val="006F4F4C"/>
    <w:rPr>
      <w:rFonts w:ascii="KFGQPC Uthman Taha Naskh" w:hAnsi="KFGQPC Uthman Taha Naskh" w:cs="KFGQPC Uthman Taha Naskh"/>
      <w:sz w:val="27"/>
      <w:szCs w:val="27"/>
      <w:lang w:bidi="fa-IR"/>
    </w:rPr>
  </w:style>
  <w:style w:type="paragraph" w:styleId="BalloonText">
    <w:name w:val="Balloon Text"/>
    <w:basedOn w:val="Normal"/>
    <w:link w:val="BalloonTextChar"/>
    <w:uiPriority w:val="99"/>
    <w:rsid w:val="006F4F4C"/>
    <w:rPr>
      <w:rFonts w:ascii="Tahoma" w:hAnsi="Tahoma" w:cs="Tahoma"/>
      <w:sz w:val="16"/>
      <w:szCs w:val="16"/>
    </w:rPr>
  </w:style>
  <w:style w:type="character" w:customStyle="1" w:styleId="BalloonTextChar">
    <w:name w:val="Balloon Text Char"/>
    <w:basedOn w:val="DefaultParagraphFont"/>
    <w:link w:val="BalloonText"/>
    <w:uiPriority w:val="99"/>
    <w:rsid w:val="006F4F4C"/>
    <w:rPr>
      <w:rFonts w:ascii="Tahoma" w:hAnsi="Tahoma" w:cs="Tahoma"/>
      <w:sz w:val="16"/>
      <w:szCs w:val="16"/>
    </w:rPr>
  </w:style>
  <w:style w:type="paragraph" w:customStyle="1" w:styleId="a6">
    <w:name w:val="متن پاورقی"/>
    <w:basedOn w:val="a3"/>
    <w:link w:val="Char5"/>
    <w:qFormat/>
    <w:rsid w:val="006F4F4C"/>
    <w:pPr>
      <w:ind w:left="272" w:hanging="272"/>
    </w:pPr>
    <w:rPr>
      <w:sz w:val="24"/>
      <w:szCs w:val="24"/>
      <w:lang w:bidi="fa-IR"/>
    </w:rPr>
  </w:style>
  <w:style w:type="paragraph" w:customStyle="1" w:styleId="a7">
    <w:name w:val="آیات"/>
    <w:basedOn w:val="a3"/>
    <w:link w:val="Char6"/>
    <w:qFormat/>
    <w:rsid w:val="006F4F4C"/>
    <w:rPr>
      <w:rFonts w:ascii="KFGQPC Uthmanic Script HAFS" w:hAnsi="KFGQPC Uthmanic Script HAFS" w:cs="KFGQPC Uthmanic Script HAFS"/>
      <w:lang w:bidi="fa-IR"/>
    </w:rPr>
  </w:style>
  <w:style w:type="character" w:customStyle="1" w:styleId="Char5">
    <w:name w:val="متن پاورقی Char"/>
    <w:basedOn w:val="Char2"/>
    <w:link w:val="a6"/>
    <w:rsid w:val="006F4F4C"/>
    <w:rPr>
      <w:rFonts w:ascii="IRNazli" w:hAnsi="IRNazli" w:cs="IRNazli"/>
      <w:sz w:val="24"/>
      <w:szCs w:val="24"/>
      <w:lang w:bidi="fa-IR"/>
    </w:rPr>
  </w:style>
  <w:style w:type="character" w:customStyle="1" w:styleId="Char6">
    <w:name w:val="آیات Char"/>
    <w:basedOn w:val="Char2"/>
    <w:link w:val="a7"/>
    <w:rsid w:val="006F4F4C"/>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Char,Heading 11 Char,Heading 1 Char Char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Char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1,Heading 11 Char Char,Heading 1 Char Char Char Char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Char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2D2E89"/>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0"/>
    <w:rsid w:val="002D2E89"/>
    <w:rPr>
      <w:rFonts w:ascii="IRYakout" w:hAnsi="IRYakout" w:cs="IRYakout"/>
      <w:b/>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15E11"/>
    <w:pPr>
      <w:spacing w:before="6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ی"/>
    <w:basedOn w:val="Normal"/>
    <w:link w:val="Char0"/>
    <w:qFormat/>
    <w:rsid w:val="006F4F4C"/>
    <w:pPr>
      <w:ind w:firstLine="284"/>
      <w:jc w:val="both"/>
    </w:pPr>
    <w:rPr>
      <w:rFonts w:ascii="mylotus" w:hAnsi="mylotus" w:cs="mylotus"/>
      <w:spacing w:val="6"/>
      <w:sz w:val="27"/>
      <w:szCs w:val="27"/>
      <w:lang w:bidi="fa-IR"/>
    </w:rPr>
  </w:style>
  <w:style w:type="character" w:customStyle="1" w:styleId="Char0">
    <w:name w:val="نص عربی Char"/>
    <w:link w:val="a2"/>
    <w:rsid w:val="006F4F4C"/>
    <w:rPr>
      <w:rFonts w:ascii="mylotus" w:hAnsi="mylotus" w:cs="mylotus"/>
      <w:spacing w:val="6"/>
      <w:sz w:val="27"/>
      <w:szCs w:val="27"/>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F52FF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F52FF4"/>
    <w:rPr>
      <w:rFonts w:ascii="B Badr" w:eastAsia="B Badr" w:hAnsi="B Badr" w:cs="B Badr"/>
      <w:sz w:val="24"/>
      <w:szCs w:val="24"/>
      <w:lang w:bidi="ar-SA"/>
    </w:rPr>
  </w:style>
  <w:style w:type="paragraph" w:customStyle="1" w:styleId="StyleComplexBLotus12ptJustifiedFirstline05cmCharCharCharCharChar">
    <w:name w:val="Style (Complex) B Lotus 12 pt Justified First line:  0.5 cm Char Char Char Char Char"/>
    <w:basedOn w:val="Normal"/>
    <w:rsid w:val="00F52FF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F52FF4"/>
    <w:pPr>
      <w:spacing w:line="192" w:lineRule="auto"/>
      <w:ind w:firstLine="284"/>
      <w:jc w:val="both"/>
    </w:pPr>
    <w:rPr>
      <w:rFonts w:ascii="B Badr" w:eastAsia="B Badr" w:hAnsi="B Badr" w:cs="B Badr"/>
      <w:sz w:val="24"/>
      <w:szCs w:val="24"/>
    </w:rPr>
  </w:style>
  <w:style w:type="character" w:customStyle="1" w:styleId="Char1">
    <w:name w:val="Char"/>
    <w:rsid w:val="00F52FF4"/>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F52FF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F52FF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rsid w:val="00F52FF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rsid w:val="00F52FF4"/>
    <w:pPr>
      <w:spacing w:line="192" w:lineRule="auto"/>
      <w:ind w:firstLine="284"/>
      <w:jc w:val="both"/>
    </w:pPr>
    <w:rPr>
      <w:rFonts w:ascii="B Badr" w:eastAsia="B Badr" w:hAnsi="B Badr" w:cs="B Badr"/>
      <w:sz w:val="24"/>
      <w:szCs w:val="24"/>
    </w:rPr>
  </w:style>
  <w:style w:type="paragraph" w:customStyle="1" w:styleId="Style1">
    <w:name w:val="Style1"/>
    <w:basedOn w:val="Heading1"/>
    <w:rsid w:val="00F52FF4"/>
    <w:pPr>
      <w:spacing w:before="0" w:after="0"/>
      <w:jc w:val="center"/>
    </w:pPr>
    <w:rPr>
      <w:rFonts w:ascii="B Zar" w:eastAsia="B Zar" w:hAnsi="B Zar" w:cs="B Zar"/>
      <w:kern w:val="0"/>
      <w:sz w:val="28"/>
      <w:szCs w:val="28"/>
      <w:lang w:bidi="fa-IR"/>
    </w:rPr>
  </w:style>
  <w:style w:type="paragraph" w:styleId="Title">
    <w:name w:val="Title"/>
    <w:basedOn w:val="Normal"/>
    <w:link w:val="TitleChar"/>
    <w:qFormat/>
    <w:rsid w:val="00F52FF4"/>
    <w:pPr>
      <w:jc w:val="center"/>
    </w:pPr>
    <w:rPr>
      <w:rFonts w:cs="Simplified Arabic"/>
      <w:b/>
      <w:bCs/>
      <w:sz w:val="20"/>
      <w:szCs w:val="30"/>
    </w:rPr>
  </w:style>
  <w:style w:type="character" w:customStyle="1" w:styleId="TitleChar">
    <w:name w:val="Title Char"/>
    <w:link w:val="Title"/>
    <w:rsid w:val="00F52FF4"/>
    <w:rPr>
      <w:rFonts w:cs="Simplified Arabic"/>
      <w:b/>
      <w:bCs/>
      <w:szCs w:val="30"/>
      <w:lang w:bidi="ar-SA"/>
    </w:rPr>
  </w:style>
  <w:style w:type="paragraph" w:customStyle="1" w:styleId="a3">
    <w:name w:val="متن"/>
    <w:basedOn w:val="Title"/>
    <w:link w:val="Char2"/>
    <w:qFormat/>
    <w:rsid w:val="006F4F4C"/>
    <w:pPr>
      <w:ind w:firstLine="284"/>
      <w:jc w:val="both"/>
    </w:pPr>
    <w:rPr>
      <w:rFonts w:ascii="IRNazli" w:hAnsi="IRNazli" w:cs="IRNazli"/>
      <w:b w:val="0"/>
      <w:bCs w:val="0"/>
      <w:sz w:val="28"/>
      <w:szCs w:val="28"/>
    </w:rPr>
  </w:style>
  <w:style w:type="paragraph" w:customStyle="1" w:styleId="a4">
    <w:name w:val="تخریج آیات"/>
    <w:basedOn w:val="a3"/>
    <w:link w:val="Char3"/>
    <w:qFormat/>
    <w:rsid w:val="006B42C2"/>
    <w:rPr>
      <w:sz w:val="24"/>
      <w:szCs w:val="24"/>
      <w:lang w:bidi="fa-IR"/>
    </w:rPr>
  </w:style>
  <w:style w:type="character" w:customStyle="1" w:styleId="Char2">
    <w:name w:val="متن Char"/>
    <w:link w:val="a3"/>
    <w:rsid w:val="006F4F4C"/>
    <w:rPr>
      <w:rFonts w:ascii="IRNazli" w:hAnsi="IRNazli" w:cs="IRNazli"/>
      <w:sz w:val="28"/>
      <w:szCs w:val="28"/>
    </w:rPr>
  </w:style>
  <w:style w:type="paragraph" w:customStyle="1" w:styleId="a5">
    <w:name w:val="احادیث"/>
    <w:basedOn w:val="a3"/>
    <w:link w:val="Char4"/>
    <w:qFormat/>
    <w:rsid w:val="006F4F4C"/>
    <w:rPr>
      <w:rFonts w:ascii="KFGQPC Uthman Taha Naskh" w:hAnsi="KFGQPC Uthman Taha Naskh" w:cs="KFGQPC Uthman Taha Naskh"/>
      <w:sz w:val="27"/>
      <w:szCs w:val="27"/>
      <w:lang w:bidi="fa-IR"/>
    </w:rPr>
  </w:style>
  <w:style w:type="character" w:customStyle="1" w:styleId="Char3">
    <w:name w:val="تخریج آیات Char"/>
    <w:link w:val="a4"/>
    <w:rsid w:val="006B42C2"/>
    <w:rPr>
      <w:rFonts w:ascii="IRLotus" w:hAnsi="IRLotus" w:cs="IRLotus"/>
      <w:b w:val="0"/>
      <w:bCs w:val="0"/>
      <w:sz w:val="24"/>
      <w:szCs w:val="24"/>
      <w:lang w:bidi="fa-IR"/>
    </w:rPr>
  </w:style>
  <w:style w:type="character" w:customStyle="1" w:styleId="Char4">
    <w:name w:val="احادیث Char"/>
    <w:link w:val="a5"/>
    <w:rsid w:val="006F4F4C"/>
    <w:rPr>
      <w:rFonts w:ascii="KFGQPC Uthman Taha Naskh" w:hAnsi="KFGQPC Uthman Taha Naskh" w:cs="KFGQPC Uthman Taha Naskh"/>
      <w:sz w:val="27"/>
      <w:szCs w:val="27"/>
      <w:lang w:bidi="fa-IR"/>
    </w:rPr>
  </w:style>
  <w:style w:type="paragraph" w:styleId="BalloonText">
    <w:name w:val="Balloon Text"/>
    <w:basedOn w:val="Normal"/>
    <w:link w:val="BalloonTextChar"/>
    <w:uiPriority w:val="99"/>
    <w:rsid w:val="006F4F4C"/>
    <w:rPr>
      <w:rFonts w:ascii="Tahoma" w:hAnsi="Tahoma" w:cs="Tahoma"/>
      <w:sz w:val="16"/>
      <w:szCs w:val="16"/>
    </w:rPr>
  </w:style>
  <w:style w:type="character" w:customStyle="1" w:styleId="BalloonTextChar">
    <w:name w:val="Balloon Text Char"/>
    <w:basedOn w:val="DefaultParagraphFont"/>
    <w:link w:val="BalloonText"/>
    <w:uiPriority w:val="99"/>
    <w:rsid w:val="006F4F4C"/>
    <w:rPr>
      <w:rFonts w:ascii="Tahoma" w:hAnsi="Tahoma" w:cs="Tahoma"/>
      <w:sz w:val="16"/>
      <w:szCs w:val="16"/>
    </w:rPr>
  </w:style>
  <w:style w:type="paragraph" w:customStyle="1" w:styleId="a6">
    <w:name w:val="متن پاورقی"/>
    <w:basedOn w:val="a3"/>
    <w:link w:val="Char5"/>
    <w:qFormat/>
    <w:rsid w:val="006F4F4C"/>
    <w:pPr>
      <w:ind w:left="272" w:hanging="272"/>
    </w:pPr>
    <w:rPr>
      <w:sz w:val="24"/>
      <w:szCs w:val="24"/>
      <w:lang w:bidi="fa-IR"/>
    </w:rPr>
  </w:style>
  <w:style w:type="paragraph" w:customStyle="1" w:styleId="a7">
    <w:name w:val="آیات"/>
    <w:basedOn w:val="a3"/>
    <w:link w:val="Char6"/>
    <w:qFormat/>
    <w:rsid w:val="006F4F4C"/>
    <w:rPr>
      <w:rFonts w:ascii="KFGQPC Uthmanic Script HAFS" w:hAnsi="KFGQPC Uthmanic Script HAFS" w:cs="KFGQPC Uthmanic Script HAFS"/>
      <w:lang w:bidi="fa-IR"/>
    </w:rPr>
  </w:style>
  <w:style w:type="character" w:customStyle="1" w:styleId="Char5">
    <w:name w:val="متن پاورقی Char"/>
    <w:basedOn w:val="Char2"/>
    <w:link w:val="a6"/>
    <w:rsid w:val="006F4F4C"/>
    <w:rPr>
      <w:rFonts w:ascii="IRNazli" w:hAnsi="IRNazli" w:cs="IRNazli"/>
      <w:sz w:val="24"/>
      <w:szCs w:val="24"/>
      <w:lang w:bidi="fa-IR"/>
    </w:rPr>
  </w:style>
  <w:style w:type="character" w:customStyle="1" w:styleId="Char6">
    <w:name w:val="آیات Char"/>
    <w:basedOn w:val="Char2"/>
    <w:link w:val="a7"/>
    <w:rsid w:val="006F4F4C"/>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440E2-A89A-4072-B833-62040059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6628</Words>
  <Characters>37781</Characters>
  <Application>Microsoft Office Word</Application>
  <DocSecurity>8</DocSecurity>
  <Lines>314</Lines>
  <Paragraphs>88</Paragraphs>
  <ScaleCrop>false</ScaleCrop>
  <HeadingPairs>
    <vt:vector size="2" baseType="variant">
      <vt:variant>
        <vt:lpstr>Title</vt:lpstr>
      </vt:variant>
      <vt:variant>
        <vt:i4>1</vt:i4>
      </vt:variant>
    </vt:vector>
  </HeadingPairs>
  <TitlesOfParts>
    <vt:vector size="1" baseType="lpstr">
      <vt:lpstr>عقیده عصمت بین امام و فقیه از دیدگاه شیعه امامیه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44321</CharactersWithSpaces>
  <SharedDoc>false</SharedDoc>
  <HLinks>
    <vt:vector size="60" baseType="variant">
      <vt:variant>
        <vt:i4>1179696</vt:i4>
      </vt:variant>
      <vt:variant>
        <vt:i4>56</vt:i4>
      </vt:variant>
      <vt:variant>
        <vt:i4>0</vt:i4>
      </vt:variant>
      <vt:variant>
        <vt:i4>5</vt:i4>
      </vt:variant>
      <vt:variant>
        <vt:lpwstr/>
      </vt:variant>
      <vt:variant>
        <vt:lpwstr>_Toc392287997</vt:lpwstr>
      </vt:variant>
      <vt:variant>
        <vt:i4>1179696</vt:i4>
      </vt:variant>
      <vt:variant>
        <vt:i4>50</vt:i4>
      </vt:variant>
      <vt:variant>
        <vt:i4>0</vt:i4>
      </vt:variant>
      <vt:variant>
        <vt:i4>5</vt:i4>
      </vt:variant>
      <vt:variant>
        <vt:lpwstr/>
      </vt:variant>
      <vt:variant>
        <vt:lpwstr>_Toc392287996</vt:lpwstr>
      </vt:variant>
      <vt:variant>
        <vt:i4>1179696</vt:i4>
      </vt:variant>
      <vt:variant>
        <vt:i4>44</vt:i4>
      </vt:variant>
      <vt:variant>
        <vt:i4>0</vt:i4>
      </vt:variant>
      <vt:variant>
        <vt:i4>5</vt:i4>
      </vt:variant>
      <vt:variant>
        <vt:lpwstr/>
      </vt:variant>
      <vt:variant>
        <vt:lpwstr>_Toc392287995</vt:lpwstr>
      </vt:variant>
      <vt:variant>
        <vt:i4>1179696</vt:i4>
      </vt:variant>
      <vt:variant>
        <vt:i4>38</vt:i4>
      </vt:variant>
      <vt:variant>
        <vt:i4>0</vt:i4>
      </vt:variant>
      <vt:variant>
        <vt:i4>5</vt:i4>
      </vt:variant>
      <vt:variant>
        <vt:lpwstr/>
      </vt:variant>
      <vt:variant>
        <vt:lpwstr>_Toc392287994</vt:lpwstr>
      </vt:variant>
      <vt:variant>
        <vt:i4>1179696</vt:i4>
      </vt:variant>
      <vt:variant>
        <vt:i4>32</vt:i4>
      </vt:variant>
      <vt:variant>
        <vt:i4>0</vt:i4>
      </vt:variant>
      <vt:variant>
        <vt:i4>5</vt:i4>
      </vt:variant>
      <vt:variant>
        <vt:lpwstr/>
      </vt:variant>
      <vt:variant>
        <vt:lpwstr>_Toc392287993</vt:lpwstr>
      </vt:variant>
      <vt:variant>
        <vt:i4>1179696</vt:i4>
      </vt:variant>
      <vt:variant>
        <vt:i4>26</vt:i4>
      </vt:variant>
      <vt:variant>
        <vt:i4>0</vt:i4>
      </vt:variant>
      <vt:variant>
        <vt:i4>5</vt:i4>
      </vt:variant>
      <vt:variant>
        <vt:lpwstr/>
      </vt:variant>
      <vt:variant>
        <vt:lpwstr>_Toc392287992</vt:lpwstr>
      </vt:variant>
      <vt:variant>
        <vt:i4>1179696</vt:i4>
      </vt:variant>
      <vt:variant>
        <vt:i4>20</vt:i4>
      </vt:variant>
      <vt:variant>
        <vt:i4>0</vt:i4>
      </vt:variant>
      <vt:variant>
        <vt:i4>5</vt:i4>
      </vt:variant>
      <vt:variant>
        <vt:lpwstr/>
      </vt:variant>
      <vt:variant>
        <vt:lpwstr>_Toc392287991</vt:lpwstr>
      </vt:variant>
      <vt:variant>
        <vt:i4>1179696</vt:i4>
      </vt:variant>
      <vt:variant>
        <vt:i4>14</vt:i4>
      </vt:variant>
      <vt:variant>
        <vt:i4>0</vt:i4>
      </vt:variant>
      <vt:variant>
        <vt:i4>5</vt:i4>
      </vt:variant>
      <vt:variant>
        <vt:lpwstr/>
      </vt:variant>
      <vt:variant>
        <vt:lpwstr>_Toc392287990</vt:lpwstr>
      </vt:variant>
      <vt:variant>
        <vt:i4>1245232</vt:i4>
      </vt:variant>
      <vt:variant>
        <vt:i4>8</vt:i4>
      </vt:variant>
      <vt:variant>
        <vt:i4>0</vt:i4>
      </vt:variant>
      <vt:variant>
        <vt:i4>5</vt:i4>
      </vt:variant>
      <vt:variant>
        <vt:lpwstr/>
      </vt:variant>
      <vt:variant>
        <vt:lpwstr>_Toc392287989</vt:lpwstr>
      </vt:variant>
      <vt:variant>
        <vt:i4>1245232</vt:i4>
      </vt:variant>
      <vt:variant>
        <vt:i4>2</vt:i4>
      </vt:variant>
      <vt:variant>
        <vt:i4>0</vt:i4>
      </vt:variant>
      <vt:variant>
        <vt:i4>5</vt:i4>
      </vt:variant>
      <vt:variant>
        <vt:lpwstr/>
      </vt:variant>
      <vt:variant>
        <vt:lpwstr>_Toc392287988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عقیده عصمت بین امام و فقیه از دیدگاه شیعه امامیه</dc:title>
  <dc:subject>بررسی عقاید مذهبی شیعه</dc:subject>
  <dc:creator>محمد احمد خطیب</dc:creator>
  <cp:keywords>کتابخانه; قلم; عقیده; موحدين; موحدین; کتاب; مكتبة; القلم; العقيدة; qalam; library; http:/qalamlib.com; http:/qalamlibrary.com; http:/mowahedin.com; http:/aqeedeh.com; غلات; شیعه; عصمت; فقیه; امامت; امام; شبهات; شرک</cp:keywords>
  <dc:description>اثر کوتاهی است درباره دیدگاه شیعه امامیه رافضی درباره عصمت و ولایت فقیه. کتاب با بیان اجمالی جایگاه امامت در باور شیعه امامیه آغاز می‌شود. نویسنده در ادامه مفهوم عصمت و خاستگاه ایجاد چنین تفکری را در باور شیعیان شرح می‌دهد و دلایل آنان را در اثبات این بدعت مطرح کرده و آنگاه، نادرستی آن را به اثبات می‌رساند. سپس ادله لزوم ولایت فقیه بر جامعه اسلامی را از منظر شیعه نقل نموده و نشان می‌دهد که حتی بسیاری از علمای شیعه نیز با چنین مفهومی مخالفت داشته و آن را نادرست می‌دانستند.</dc:description>
  <cp:lastModifiedBy>Samsung</cp:lastModifiedBy>
  <cp:revision>2</cp:revision>
  <cp:lastPrinted>2004-01-04T08:12:00Z</cp:lastPrinted>
  <dcterms:created xsi:type="dcterms:W3CDTF">2016-06-07T07:44:00Z</dcterms:created>
  <dcterms:modified xsi:type="dcterms:W3CDTF">2016-06-07T07:44:00Z</dcterms:modified>
  <cp:contentStatus>www.aqeedeh.com کتابخانه عقیده</cp:contentStatus>
  <cp:version>1.0 January 2016</cp:version>
</cp:coreProperties>
</file>